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993" w:rsidRPr="00D2346D" w:rsidRDefault="00F96993" w:rsidP="00F96993">
      <w:pPr>
        <w:pStyle w:val="1"/>
        <w:ind w:firstLine="540"/>
        <w:jc w:val="center"/>
        <w:rPr>
          <w:b/>
          <w:sz w:val="22"/>
          <w:szCs w:val="22"/>
        </w:rPr>
      </w:pPr>
      <w:r w:rsidRPr="00D2346D">
        <w:rPr>
          <w:b/>
          <w:sz w:val="22"/>
          <w:szCs w:val="22"/>
        </w:rPr>
        <w:t>ИЗВЕЩЕНИЕ</w:t>
      </w:r>
    </w:p>
    <w:p w:rsidR="005E636A" w:rsidRPr="00D2346D" w:rsidRDefault="005E636A" w:rsidP="005E636A">
      <w:pPr>
        <w:rPr>
          <w:rFonts w:ascii="Times New Roman" w:hAnsi="Times New Roman" w:cs="Times New Roman"/>
          <w:sz w:val="22"/>
          <w:szCs w:val="22"/>
        </w:rPr>
      </w:pPr>
    </w:p>
    <w:p w:rsidR="00666041" w:rsidRPr="00D2346D" w:rsidRDefault="00B842E0" w:rsidP="00666041">
      <w:pPr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Администрация МО «Хасавюртовский район»</w:t>
      </w:r>
      <w:r w:rsidR="00FA6F8F" w:rsidRPr="00D2346D">
        <w:rPr>
          <w:rFonts w:ascii="Times New Roman" w:hAnsi="Times New Roman" w:cs="Times New Roman"/>
          <w:b/>
          <w:sz w:val="22"/>
          <w:szCs w:val="22"/>
        </w:rPr>
        <w:t xml:space="preserve"> сообщает о проведении электронного </w:t>
      </w:r>
      <w:r w:rsidR="0080135F" w:rsidRPr="00D2346D">
        <w:rPr>
          <w:rFonts w:ascii="Times New Roman" w:hAnsi="Times New Roman" w:cs="Times New Roman"/>
          <w:b/>
          <w:bCs/>
          <w:sz w:val="22"/>
          <w:szCs w:val="22"/>
        </w:rPr>
        <w:t>аукциона на право заключения договоров аренды земельных участков сельскохозяйственного назначе</w:t>
      </w:r>
      <w:r w:rsidR="00A23196">
        <w:rPr>
          <w:rFonts w:ascii="Times New Roman" w:hAnsi="Times New Roman" w:cs="Times New Roman"/>
          <w:b/>
          <w:bCs/>
          <w:sz w:val="22"/>
          <w:szCs w:val="22"/>
        </w:rPr>
        <w:t>ния, расположенных на территори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и Хасавюртовского </w:t>
      </w:r>
      <w:r w:rsidR="00A23196">
        <w:rPr>
          <w:rFonts w:ascii="Times New Roman" w:hAnsi="Times New Roman" w:cs="Times New Roman"/>
          <w:b/>
          <w:bCs/>
          <w:sz w:val="22"/>
          <w:szCs w:val="22"/>
        </w:rPr>
        <w:t>муниципальн</w:t>
      </w:r>
      <w:r>
        <w:rPr>
          <w:rFonts w:ascii="Times New Roman" w:hAnsi="Times New Roman" w:cs="Times New Roman"/>
          <w:b/>
          <w:bCs/>
          <w:sz w:val="22"/>
          <w:szCs w:val="22"/>
        </w:rPr>
        <w:t>ого</w:t>
      </w:r>
      <w:r w:rsidR="001B1350" w:rsidRPr="00D2346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23196">
        <w:rPr>
          <w:rFonts w:ascii="Times New Roman" w:hAnsi="Times New Roman" w:cs="Times New Roman"/>
          <w:b/>
          <w:bCs/>
          <w:sz w:val="22"/>
          <w:szCs w:val="22"/>
        </w:rPr>
        <w:t>район</w:t>
      </w:r>
      <w:r>
        <w:rPr>
          <w:rFonts w:ascii="Times New Roman" w:hAnsi="Times New Roman" w:cs="Times New Roman"/>
          <w:b/>
          <w:bCs/>
          <w:sz w:val="22"/>
          <w:szCs w:val="22"/>
        </w:rPr>
        <w:t>а</w:t>
      </w:r>
      <w:r w:rsidR="005E636A" w:rsidRPr="00D2346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Республики Дагестан</w:t>
      </w:r>
    </w:p>
    <w:p w:rsidR="001410E6" w:rsidRDefault="00FA6F8F" w:rsidP="005E636A">
      <w:pPr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346D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5C28CD" w:rsidRPr="00D2346D" w:rsidRDefault="005C28CD" w:rsidP="005E636A">
      <w:pPr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842E0" w:rsidRDefault="00F96993" w:rsidP="00B842E0">
      <w:pPr>
        <w:pStyle w:val="a4"/>
        <w:tabs>
          <w:tab w:val="left" w:pos="142"/>
        </w:tabs>
        <w:ind w:firstLine="426"/>
        <w:jc w:val="both"/>
        <w:rPr>
          <w:rFonts w:ascii="Times New Roman" w:hAnsi="Times New Roman"/>
          <w:sz w:val="22"/>
          <w:szCs w:val="22"/>
        </w:rPr>
      </w:pPr>
      <w:r w:rsidRPr="00D2346D">
        <w:rPr>
          <w:rFonts w:ascii="Times New Roman" w:hAnsi="Times New Roman"/>
          <w:sz w:val="22"/>
          <w:szCs w:val="22"/>
        </w:rPr>
        <w:t xml:space="preserve">Основание проведения </w:t>
      </w:r>
      <w:r w:rsidR="002167E8" w:rsidRPr="00D2346D">
        <w:rPr>
          <w:rFonts w:ascii="Times New Roman" w:hAnsi="Times New Roman"/>
          <w:sz w:val="22"/>
          <w:szCs w:val="22"/>
        </w:rPr>
        <w:t xml:space="preserve">электронного </w:t>
      </w:r>
      <w:r w:rsidRPr="00D2346D">
        <w:rPr>
          <w:rFonts w:ascii="Times New Roman" w:hAnsi="Times New Roman"/>
          <w:sz w:val="22"/>
          <w:szCs w:val="22"/>
        </w:rPr>
        <w:t xml:space="preserve">аукциона: </w:t>
      </w:r>
    </w:p>
    <w:p w:rsidR="00B842E0" w:rsidRPr="00B842E0" w:rsidRDefault="00B842E0" w:rsidP="00B842E0">
      <w:pPr>
        <w:pStyle w:val="a4"/>
        <w:tabs>
          <w:tab w:val="left" w:pos="142"/>
        </w:tabs>
        <w:ind w:firstLine="426"/>
        <w:jc w:val="both"/>
        <w:rPr>
          <w:rFonts w:ascii="Times New Roman" w:hAnsi="Times New Roman"/>
          <w:sz w:val="22"/>
          <w:szCs w:val="22"/>
        </w:rPr>
      </w:pPr>
      <w:r w:rsidRPr="00B842E0">
        <w:rPr>
          <w:rFonts w:ascii="Times New Roman" w:hAnsi="Times New Roman"/>
          <w:sz w:val="22"/>
          <w:szCs w:val="22"/>
        </w:rPr>
        <w:t>Аукцион в электронной форме, открытый по форме подачи предложений и по составу участников (далее - аукцион) и проводится в соответствии с требованиями:</w:t>
      </w:r>
    </w:p>
    <w:p w:rsidR="00B842E0" w:rsidRPr="00B842E0" w:rsidRDefault="00B842E0" w:rsidP="00B842E0">
      <w:pPr>
        <w:pStyle w:val="a4"/>
        <w:tabs>
          <w:tab w:val="left" w:pos="142"/>
        </w:tabs>
        <w:ind w:firstLine="426"/>
        <w:jc w:val="both"/>
        <w:rPr>
          <w:rFonts w:ascii="Times New Roman" w:hAnsi="Times New Roman"/>
          <w:sz w:val="22"/>
          <w:szCs w:val="22"/>
        </w:rPr>
      </w:pPr>
      <w:r w:rsidRPr="00B842E0">
        <w:rPr>
          <w:rFonts w:ascii="Times New Roman" w:hAnsi="Times New Roman"/>
          <w:sz w:val="22"/>
          <w:szCs w:val="22"/>
        </w:rPr>
        <w:t>-</w:t>
      </w:r>
      <w:r w:rsidRPr="00B842E0">
        <w:rPr>
          <w:rFonts w:ascii="Times New Roman" w:hAnsi="Times New Roman"/>
          <w:sz w:val="22"/>
          <w:szCs w:val="22"/>
        </w:rPr>
        <w:tab/>
        <w:t>Гражданского кодекса Российской Федерации;</w:t>
      </w:r>
    </w:p>
    <w:p w:rsidR="00B842E0" w:rsidRPr="00B842E0" w:rsidRDefault="00B842E0" w:rsidP="00B842E0">
      <w:pPr>
        <w:pStyle w:val="a4"/>
        <w:tabs>
          <w:tab w:val="left" w:pos="142"/>
        </w:tabs>
        <w:ind w:firstLine="426"/>
        <w:jc w:val="both"/>
        <w:rPr>
          <w:rFonts w:ascii="Times New Roman" w:hAnsi="Times New Roman"/>
          <w:sz w:val="22"/>
          <w:szCs w:val="22"/>
        </w:rPr>
      </w:pPr>
      <w:r w:rsidRPr="00B842E0">
        <w:rPr>
          <w:rFonts w:ascii="Times New Roman" w:hAnsi="Times New Roman"/>
          <w:sz w:val="22"/>
          <w:szCs w:val="22"/>
        </w:rPr>
        <w:t>-</w:t>
      </w:r>
      <w:r w:rsidRPr="00B842E0">
        <w:rPr>
          <w:rFonts w:ascii="Times New Roman" w:hAnsi="Times New Roman"/>
          <w:sz w:val="22"/>
          <w:szCs w:val="22"/>
        </w:rPr>
        <w:tab/>
        <w:t>Земельного кодекса Российской Федерации;</w:t>
      </w:r>
    </w:p>
    <w:p w:rsidR="00B842E0" w:rsidRPr="00B842E0" w:rsidRDefault="00B842E0" w:rsidP="00B842E0">
      <w:pPr>
        <w:pStyle w:val="a4"/>
        <w:tabs>
          <w:tab w:val="left" w:pos="142"/>
        </w:tabs>
        <w:ind w:firstLine="426"/>
        <w:jc w:val="both"/>
        <w:rPr>
          <w:rFonts w:ascii="Times New Roman" w:hAnsi="Times New Roman"/>
          <w:sz w:val="22"/>
          <w:szCs w:val="22"/>
        </w:rPr>
      </w:pPr>
      <w:r w:rsidRPr="00B842E0">
        <w:rPr>
          <w:rFonts w:ascii="Times New Roman" w:hAnsi="Times New Roman"/>
          <w:sz w:val="22"/>
          <w:szCs w:val="22"/>
        </w:rPr>
        <w:t>-</w:t>
      </w:r>
      <w:r w:rsidRPr="00B842E0">
        <w:rPr>
          <w:rFonts w:ascii="Times New Roman" w:hAnsi="Times New Roman"/>
          <w:sz w:val="22"/>
          <w:szCs w:val="22"/>
        </w:rPr>
        <w:tab/>
        <w:t>Федерального закона от 26.07.2006 № 135-ФЗ «О защите конкуренции»;</w:t>
      </w:r>
    </w:p>
    <w:p w:rsidR="00B842E0" w:rsidRDefault="00B842E0" w:rsidP="00B842E0">
      <w:pPr>
        <w:pStyle w:val="a4"/>
        <w:tabs>
          <w:tab w:val="left" w:pos="142"/>
        </w:tabs>
        <w:ind w:firstLine="426"/>
        <w:jc w:val="both"/>
        <w:rPr>
          <w:rFonts w:ascii="Times New Roman" w:hAnsi="Times New Roman"/>
          <w:sz w:val="22"/>
          <w:szCs w:val="22"/>
        </w:rPr>
      </w:pPr>
      <w:r w:rsidRPr="00B842E0">
        <w:rPr>
          <w:rFonts w:ascii="Times New Roman" w:hAnsi="Times New Roman"/>
          <w:sz w:val="22"/>
          <w:szCs w:val="22"/>
        </w:rPr>
        <w:t>-</w:t>
      </w:r>
      <w:r w:rsidRPr="00B842E0">
        <w:rPr>
          <w:rFonts w:ascii="Times New Roman" w:hAnsi="Times New Roman"/>
          <w:sz w:val="22"/>
          <w:szCs w:val="22"/>
        </w:rPr>
        <w:tab/>
        <w:t>иных нормативно правовых актов Российской Федерации и постановлением МО «Хасавюртовский район» от 26.04.2023г. № 410.</w:t>
      </w:r>
    </w:p>
    <w:p w:rsidR="00B842E0" w:rsidRDefault="00B842E0" w:rsidP="00B842E0">
      <w:pPr>
        <w:pStyle w:val="a4"/>
        <w:tabs>
          <w:tab w:val="left" w:pos="142"/>
        </w:tabs>
        <w:ind w:firstLine="426"/>
        <w:jc w:val="both"/>
        <w:rPr>
          <w:rFonts w:ascii="Times New Roman" w:hAnsi="Times New Roman"/>
          <w:sz w:val="22"/>
          <w:szCs w:val="22"/>
        </w:rPr>
      </w:pPr>
    </w:p>
    <w:p w:rsidR="008C1841" w:rsidRPr="00D2346D" w:rsidRDefault="008C1841" w:rsidP="00B842E0">
      <w:pPr>
        <w:pStyle w:val="a4"/>
        <w:tabs>
          <w:tab w:val="left" w:pos="142"/>
        </w:tabs>
        <w:ind w:firstLine="426"/>
        <w:jc w:val="both"/>
        <w:rPr>
          <w:rFonts w:ascii="Times New Roman" w:hAnsi="Times New Roman"/>
          <w:sz w:val="22"/>
          <w:szCs w:val="22"/>
        </w:rPr>
      </w:pPr>
      <w:r w:rsidRPr="00D2346D">
        <w:rPr>
          <w:rFonts w:ascii="Times New Roman" w:hAnsi="Times New Roman"/>
          <w:sz w:val="22"/>
          <w:szCs w:val="22"/>
        </w:rPr>
        <w:t xml:space="preserve">Оператор электронной торговой площадки (далее – Оператор) </w:t>
      </w:r>
      <w:r w:rsidR="00B16BD6" w:rsidRPr="00D2346D">
        <w:rPr>
          <w:rFonts w:ascii="Times New Roman" w:hAnsi="Times New Roman"/>
          <w:sz w:val="22"/>
          <w:szCs w:val="22"/>
        </w:rPr>
        <w:t>–</w:t>
      </w:r>
      <w:r w:rsidRPr="00D2346D">
        <w:rPr>
          <w:rFonts w:ascii="Times New Roman" w:hAnsi="Times New Roman"/>
          <w:sz w:val="22"/>
          <w:szCs w:val="22"/>
        </w:rPr>
        <w:t xml:space="preserve"> </w:t>
      </w:r>
      <w:r w:rsidR="00B16BD6" w:rsidRPr="00D2346D">
        <w:rPr>
          <w:rFonts w:ascii="Times New Roman" w:hAnsi="Times New Roman"/>
          <w:bCs/>
          <w:sz w:val="22"/>
          <w:szCs w:val="22"/>
        </w:rPr>
        <w:t xml:space="preserve">АО </w:t>
      </w:r>
      <w:r w:rsidRPr="00D2346D">
        <w:rPr>
          <w:rFonts w:ascii="Times New Roman" w:hAnsi="Times New Roman"/>
          <w:sz w:val="22"/>
          <w:szCs w:val="22"/>
        </w:rPr>
        <w:t>«</w:t>
      </w:r>
      <w:r w:rsidR="00666041" w:rsidRPr="00D2346D">
        <w:rPr>
          <w:rFonts w:ascii="Times New Roman" w:hAnsi="Times New Roman"/>
          <w:color w:val="000000"/>
          <w:spacing w:val="3"/>
          <w:sz w:val="22"/>
          <w:szCs w:val="22"/>
          <w:shd w:val="clear" w:color="auto" w:fill="FFFFFF"/>
        </w:rPr>
        <w:t>ТЭК-Торг</w:t>
      </w:r>
      <w:r w:rsidRPr="00D2346D">
        <w:rPr>
          <w:rFonts w:ascii="Times New Roman" w:hAnsi="Times New Roman"/>
          <w:sz w:val="22"/>
          <w:szCs w:val="22"/>
        </w:rPr>
        <w:t>»</w:t>
      </w:r>
      <w:r w:rsidR="00666041" w:rsidRPr="00D2346D">
        <w:rPr>
          <w:rFonts w:ascii="Times New Roman" w:hAnsi="Times New Roman"/>
          <w:sz w:val="22"/>
          <w:szCs w:val="22"/>
        </w:rPr>
        <w:t xml:space="preserve">, </w:t>
      </w:r>
      <w:r w:rsidRPr="00D2346D">
        <w:rPr>
          <w:rFonts w:ascii="Times New Roman" w:hAnsi="Times New Roman"/>
          <w:sz w:val="22"/>
          <w:szCs w:val="22"/>
        </w:rPr>
        <w:t xml:space="preserve">адрес местонахождения: </w:t>
      </w:r>
      <w:r w:rsidR="00666041" w:rsidRPr="00D2346D">
        <w:rPr>
          <w:rFonts w:ascii="Times New Roman" w:hAnsi="Times New Roman"/>
          <w:sz w:val="22"/>
          <w:szCs w:val="22"/>
        </w:rPr>
        <w:t xml:space="preserve">115191, г. Москва, </w:t>
      </w:r>
      <w:proofErr w:type="spellStart"/>
      <w:r w:rsidR="00666041" w:rsidRPr="00D2346D">
        <w:rPr>
          <w:rFonts w:ascii="Times New Roman" w:hAnsi="Times New Roman"/>
          <w:sz w:val="22"/>
          <w:szCs w:val="22"/>
        </w:rPr>
        <w:t>Гамсоновский</w:t>
      </w:r>
      <w:proofErr w:type="spellEnd"/>
      <w:r w:rsidR="00666041" w:rsidRPr="00D2346D">
        <w:rPr>
          <w:rFonts w:ascii="Times New Roman" w:hAnsi="Times New Roman"/>
          <w:sz w:val="22"/>
          <w:szCs w:val="22"/>
        </w:rPr>
        <w:t xml:space="preserve"> переулок, д. 5, стр. 2, 5-й </w:t>
      </w:r>
      <w:proofErr w:type="gramStart"/>
      <w:r w:rsidR="00666041" w:rsidRPr="00D2346D">
        <w:rPr>
          <w:rFonts w:ascii="Times New Roman" w:hAnsi="Times New Roman"/>
          <w:sz w:val="22"/>
          <w:szCs w:val="22"/>
        </w:rPr>
        <w:t>этаж</w:t>
      </w:r>
      <w:r w:rsidRPr="00D2346D">
        <w:rPr>
          <w:rFonts w:ascii="Times New Roman" w:hAnsi="Times New Roman"/>
          <w:sz w:val="22"/>
          <w:szCs w:val="22"/>
        </w:rPr>
        <w:t>,</w:t>
      </w:r>
      <w:r w:rsidR="00293C64" w:rsidRPr="00D2346D">
        <w:rPr>
          <w:rFonts w:ascii="Times New Roman" w:hAnsi="Times New Roman"/>
          <w:sz w:val="22"/>
          <w:szCs w:val="22"/>
        </w:rPr>
        <w:t xml:space="preserve">   </w:t>
      </w:r>
      <w:proofErr w:type="gramEnd"/>
      <w:r w:rsidR="00293C64" w:rsidRPr="00D2346D">
        <w:rPr>
          <w:rFonts w:ascii="Times New Roman" w:hAnsi="Times New Roman"/>
          <w:sz w:val="22"/>
          <w:szCs w:val="22"/>
        </w:rPr>
        <w:t xml:space="preserve">                                              </w:t>
      </w:r>
      <w:r w:rsidRPr="00D2346D">
        <w:rPr>
          <w:rFonts w:ascii="Times New Roman" w:hAnsi="Times New Roman"/>
          <w:sz w:val="22"/>
          <w:szCs w:val="22"/>
        </w:rPr>
        <w:t xml:space="preserve">тел. (495) </w:t>
      </w:r>
      <w:r w:rsidR="00666041" w:rsidRPr="00D2346D">
        <w:rPr>
          <w:rFonts w:ascii="Times New Roman" w:hAnsi="Times New Roman"/>
          <w:sz w:val="22"/>
          <w:szCs w:val="22"/>
        </w:rPr>
        <w:t>734</w:t>
      </w:r>
      <w:r w:rsidRPr="00D2346D">
        <w:rPr>
          <w:rFonts w:ascii="Times New Roman" w:hAnsi="Times New Roman"/>
          <w:sz w:val="22"/>
          <w:szCs w:val="22"/>
        </w:rPr>
        <w:t>-</w:t>
      </w:r>
      <w:r w:rsidR="00E1236B" w:rsidRPr="00D2346D">
        <w:rPr>
          <w:rFonts w:ascii="Times New Roman" w:hAnsi="Times New Roman"/>
          <w:sz w:val="22"/>
          <w:szCs w:val="22"/>
        </w:rPr>
        <w:t>81</w:t>
      </w:r>
      <w:r w:rsidRPr="00D2346D">
        <w:rPr>
          <w:rFonts w:ascii="Times New Roman" w:hAnsi="Times New Roman"/>
          <w:sz w:val="22"/>
          <w:szCs w:val="22"/>
        </w:rPr>
        <w:t>-</w:t>
      </w:r>
      <w:r w:rsidR="00E1236B" w:rsidRPr="00D2346D">
        <w:rPr>
          <w:rFonts w:ascii="Times New Roman" w:hAnsi="Times New Roman"/>
          <w:sz w:val="22"/>
          <w:szCs w:val="22"/>
        </w:rPr>
        <w:t>18</w:t>
      </w:r>
      <w:r w:rsidRPr="00D2346D">
        <w:rPr>
          <w:rFonts w:ascii="Times New Roman" w:hAnsi="Times New Roman"/>
          <w:sz w:val="22"/>
          <w:szCs w:val="22"/>
        </w:rPr>
        <w:t xml:space="preserve">, официальный сайт: </w:t>
      </w:r>
      <w:r w:rsidR="00666041" w:rsidRPr="00D2346D">
        <w:rPr>
          <w:rFonts w:ascii="Times New Roman" w:hAnsi="Times New Roman"/>
          <w:sz w:val="22"/>
          <w:szCs w:val="22"/>
        </w:rPr>
        <w:t>www.tektorg.ru</w:t>
      </w:r>
      <w:r w:rsidRPr="00D2346D">
        <w:rPr>
          <w:rFonts w:ascii="Times New Roman" w:hAnsi="Times New Roman"/>
          <w:sz w:val="22"/>
          <w:szCs w:val="22"/>
        </w:rPr>
        <w:t>.</w:t>
      </w:r>
    </w:p>
    <w:p w:rsidR="008C1841" w:rsidRPr="00D2346D" w:rsidRDefault="008C1841" w:rsidP="008C1841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Организатор электронного аукциона</w:t>
      </w:r>
      <w:r w:rsidR="00E04306" w:rsidRPr="00D2346D">
        <w:rPr>
          <w:rFonts w:ascii="Times New Roman" w:hAnsi="Times New Roman" w:cs="Times New Roman"/>
          <w:sz w:val="22"/>
          <w:szCs w:val="22"/>
        </w:rPr>
        <w:t xml:space="preserve"> (далее </w:t>
      </w:r>
      <w:r w:rsidR="00952FD1">
        <w:rPr>
          <w:rFonts w:ascii="Times New Roman" w:hAnsi="Times New Roman" w:cs="Times New Roman"/>
          <w:sz w:val="22"/>
          <w:szCs w:val="22"/>
        </w:rPr>
        <w:t xml:space="preserve">- </w:t>
      </w:r>
      <w:r w:rsidR="00E04306" w:rsidRPr="00D2346D">
        <w:rPr>
          <w:rFonts w:ascii="Times New Roman" w:hAnsi="Times New Roman" w:cs="Times New Roman"/>
          <w:sz w:val="22"/>
          <w:szCs w:val="22"/>
        </w:rPr>
        <w:t>Организатор</w:t>
      </w:r>
      <w:r w:rsidR="001B1350" w:rsidRPr="00D2346D">
        <w:rPr>
          <w:rFonts w:ascii="Times New Roman" w:hAnsi="Times New Roman" w:cs="Times New Roman"/>
          <w:sz w:val="22"/>
          <w:szCs w:val="22"/>
        </w:rPr>
        <w:t xml:space="preserve"> электронного аукциона, Организатор</w:t>
      </w:r>
      <w:r w:rsidR="00E04306" w:rsidRPr="00D2346D">
        <w:rPr>
          <w:rFonts w:ascii="Times New Roman" w:hAnsi="Times New Roman" w:cs="Times New Roman"/>
          <w:sz w:val="22"/>
          <w:szCs w:val="22"/>
        </w:rPr>
        <w:t>)</w:t>
      </w:r>
      <w:r w:rsidRPr="00D2346D">
        <w:rPr>
          <w:rFonts w:ascii="Times New Roman" w:hAnsi="Times New Roman" w:cs="Times New Roman"/>
          <w:sz w:val="22"/>
          <w:szCs w:val="22"/>
        </w:rPr>
        <w:t xml:space="preserve"> - </w:t>
      </w:r>
      <w:r w:rsidR="00B842E0" w:rsidRPr="00B842E0">
        <w:rPr>
          <w:rFonts w:ascii="Times New Roman" w:hAnsi="Times New Roman" w:cs="Times New Roman"/>
          <w:sz w:val="22"/>
          <w:szCs w:val="22"/>
        </w:rPr>
        <w:t>Муниципальное казенное учреждение «Отдел муниципальных закупок и продаж» Муниципального образования «Хасавюртовский район»</w:t>
      </w:r>
      <w:r w:rsidRPr="00D2346D">
        <w:rPr>
          <w:rFonts w:ascii="Times New Roman" w:hAnsi="Times New Roman" w:cs="Times New Roman"/>
          <w:sz w:val="22"/>
          <w:szCs w:val="22"/>
        </w:rPr>
        <w:t xml:space="preserve">; адрес местонахождения: </w:t>
      </w:r>
      <w:r w:rsidR="00B842E0" w:rsidRPr="00B842E0">
        <w:rPr>
          <w:rFonts w:ascii="Times New Roman" w:hAnsi="Times New Roman" w:cs="Times New Roman"/>
          <w:sz w:val="22"/>
          <w:szCs w:val="22"/>
        </w:rPr>
        <w:t xml:space="preserve">Республика Дагестан, Хасавюртовский район, с. </w:t>
      </w:r>
      <w:proofErr w:type="spellStart"/>
      <w:r w:rsidR="00B842E0" w:rsidRPr="00B842E0">
        <w:rPr>
          <w:rFonts w:ascii="Times New Roman" w:hAnsi="Times New Roman" w:cs="Times New Roman"/>
          <w:sz w:val="22"/>
          <w:szCs w:val="22"/>
        </w:rPr>
        <w:t>Эндирей</w:t>
      </w:r>
      <w:proofErr w:type="spellEnd"/>
      <w:r w:rsidR="00B842E0" w:rsidRPr="00B842E0">
        <w:rPr>
          <w:rFonts w:ascii="Times New Roman" w:hAnsi="Times New Roman" w:cs="Times New Roman"/>
          <w:sz w:val="22"/>
          <w:szCs w:val="22"/>
        </w:rPr>
        <w:t xml:space="preserve"> ул. Махачкалинское шоссе № 25а, 4 этаж, </w:t>
      </w:r>
      <w:proofErr w:type="spellStart"/>
      <w:r w:rsidR="00B842E0" w:rsidRPr="00B842E0">
        <w:rPr>
          <w:rFonts w:ascii="Times New Roman" w:hAnsi="Times New Roman" w:cs="Times New Roman"/>
          <w:sz w:val="22"/>
          <w:szCs w:val="22"/>
        </w:rPr>
        <w:t>каб</w:t>
      </w:r>
      <w:proofErr w:type="spellEnd"/>
      <w:r w:rsidR="00B842E0" w:rsidRPr="00B842E0">
        <w:rPr>
          <w:rFonts w:ascii="Times New Roman" w:hAnsi="Times New Roman" w:cs="Times New Roman"/>
          <w:sz w:val="22"/>
          <w:szCs w:val="22"/>
        </w:rPr>
        <w:t xml:space="preserve">. № 29, тел. 8 (87231) 5-20-22. Контактное лицо: Атаев Арсланбек </w:t>
      </w:r>
      <w:proofErr w:type="spellStart"/>
      <w:r w:rsidR="00B842E0" w:rsidRPr="00B842E0">
        <w:rPr>
          <w:rFonts w:ascii="Times New Roman" w:hAnsi="Times New Roman" w:cs="Times New Roman"/>
          <w:sz w:val="22"/>
          <w:szCs w:val="22"/>
        </w:rPr>
        <w:t>Изидинович</w:t>
      </w:r>
      <w:proofErr w:type="spellEnd"/>
      <w:r w:rsidR="00B842E0" w:rsidRPr="00B842E0">
        <w:rPr>
          <w:rFonts w:ascii="Times New Roman" w:hAnsi="Times New Roman" w:cs="Times New Roman"/>
          <w:sz w:val="22"/>
          <w:szCs w:val="22"/>
        </w:rPr>
        <w:t>, mkuomzip@mail.ru</w:t>
      </w:r>
      <w:r w:rsidRPr="00D2346D">
        <w:rPr>
          <w:rFonts w:ascii="Times New Roman" w:hAnsi="Times New Roman" w:cs="Times New Roman"/>
          <w:sz w:val="22"/>
          <w:szCs w:val="22"/>
        </w:rPr>
        <w:t>.</w:t>
      </w:r>
    </w:p>
    <w:p w:rsidR="008C1841" w:rsidRPr="00D2346D" w:rsidRDefault="00C32C70" w:rsidP="008C1841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Арендодатель</w:t>
      </w:r>
      <w:r w:rsidR="00B842E0">
        <w:rPr>
          <w:rFonts w:ascii="Times New Roman" w:hAnsi="Times New Roman" w:cs="Times New Roman"/>
          <w:sz w:val="22"/>
          <w:szCs w:val="22"/>
        </w:rPr>
        <w:t xml:space="preserve"> </w:t>
      </w:r>
      <w:r w:rsidR="00B842E0" w:rsidRPr="00B842E0">
        <w:rPr>
          <w:rFonts w:ascii="Times New Roman" w:hAnsi="Times New Roman" w:cs="Times New Roman"/>
          <w:sz w:val="22"/>
          <w:szCs w:val="22"/>
        </w:rPr>
        <w:t>(продавец)</w:t>
      </w:r>
      <w:r w:rsidR="00B842E0">
        <w:rPr>
          <w:rFonts w:ascii="Times New Roman" w:hAnsi="Times New Roman" w:cs="Times New Roman"/>
          <w:sz w:val="22"/>
          <w:szCs w:val="22"/>
        </w:rPr>
        <w:t xml:space="preserve"> –</w:t>
      </w:r>
      <w:r w:rsidR="008C1841" w:rsidRPr="00D2346D">
        <w:rPr>
          <w:rFonts w:ascii="Times New Roman" w:hAnsi="Times New Roman" w:cs="Times New Roman"/>
          <w:sz w:val="22"/>
          <w:szCs w:val="22"/>
        </w:rPr>
        <w:t xml:space="preserve"> </w:t>
      </w:r>
      <w:r w:rsidR="00B842E0">
        <w:rPr>
          <w:rFonts w:ascii="Times New Roman" w:hAnsi="Times New Roman" w:cs="Times New Roman"/>
          <w:sz w:val="22"/>
          <w:szCs w:val="22"/>
        </w:rPr>
        <w:t xml:space="preserve">Администрация МО «Хасавюртовский район»; </w:t>
      </w:r>
      <w:r w:rsidR="00B842E0" w:rsidRPr="00B842E0">
        <w:rPr>
          <w:rFonts w:ascii="Times New Roman" w:hAnsi="Times New Roman" w:cs="Times New Roman"/>
          <w:sz w:val="22"/>
          <w:szCs w:val="22"/>
        </w:rPr>
        <w:t xml:space="preserve">адрес местонахождения: Республика Дагестан, Хасавюртовский район, с. </w:t>
      </w:r>
      <w:proofErr w:type="spellStart"/>
      <w:r w:rsidR="00B842E0" w:rsidRPr="00B842E0">
        <w:rPr>
          <w:rFonts w:ascii="Times New Roman" w:hAnsi="Times New Roman" w:cs="Times New Roman"/>
          <w:sz w:val="22"/>
          <w:szCs w:val="22"/>
        </w:rPr>
        <w:t>Эндирей</w:t>
      </w:r>
      <w:proofErr w:type="spellEnd"/>
      <w:r w:rsidR="00B842E0" w:rsidRPr="00B842E0">
        <w:rPr>
          <w:rFonts w:ascii="Times New Roman" w:hAnsi="Times New Roman" w:cs="Times New Roman"/>
          <w:sz w:val="22"/>
          <w:szCs w:val="22"/>
        </w:rPr>
        <w:t xml:space="preserve"> ул. Махачкалинское шоссе № 25а</w:t>
      </w:r>
      <w:r w:rsidR="00B842E0">
        <w:rPr>
          <w:rFonts w:ascii="Times New Roman" w:hAnsi="Times New Roman" w:cs="Times New Roman"/>
          <w:sz w:val="22"/>
          <w:szCs w:val="22"/>
        </w:rPr>
        <w:t xml:space="preserve">, </w:t>
      </w:r>
      <w:r w:rsidR="00B842E0" w:rsidRPr="00B842E0">
        <w:rPr>
          <w:rFonts w:ascii="Times New Roman" w:hAnsi="Times New Roman" w:cs="Times New Roman"/>
          <w:sz w:val="22"/>
          <w:szCs w:val="22"/>
        </w:rPr>
        <w:t>тел. 8 (87231) 5-20-</w:t>
      </w:r>
      <w:r w:rsidR="00B842E0">
        <w:rPr>
          <w:rFonts w:ascii="Times New Roman" w:hAnsi="Times New Roman" w:cs="Times New Roman"/>
          <w:sz w:val="22"/>
          <w:szCs w:val="22"/>
        </w:rPr>
        <w:t xml:space="preserve">95, </w:t>
      </w:r>
      <w:r w:rsidR="00B842E0" w:rsidRPr="00B842E0">
        <w:rPr>
          <w:rFonts w:ascii="Times New Roman" w:hAnsi="Times New Roman" w:cs="Times New Roman"/>
          <w:sz w:val="22"/>
          <w:szCs w:val="22"/>
        </w:rPr>
        <w:t>hasavurtrayon@e-dag.ru</w:t>
      </w:r>
    </w:p>
    <w:p w:rsidR="008C1841" w:rsidRPr="00D2346D" w:rsidRDefault="008C1841" w:rsidP="00716625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Время и место подачи заявок: круглосуточно на электронной торговой площадке АО «</w:t>
      </w:r>
      <w:r w:rsidR="00E1236B" w:rsidRPr="00D2346D">
        <w:rPr>
          <w:rFonts w:ascii="Times New Roman" w:hAnsi="Times New Roman" w:cs="Times New Roman"/>
          <w:sz w:val="22"/>
          <w:szCs w:val="22"/>
        </w:rPr>
        <w:t>ТЭК-Торг</w:t>
      </w:r>
      <w:r w:rsidRPr="00D2346D">
        <w:rPr>
          <w:rFonts w:ascii="Times New Roman" w:hAnsi="Times New Roman" w:cs="Times New Roman"/>
          <w:sz w:val="22"/>
          <w:szCs w:val="22"/>
        </w:rPr>
        <w:t>»</w:t>
      </w:r>
      <w:r w:rsidR="00C33037" w:rsidRPr="00D2346D">
        <w:rPr>
          <w:rFonts w:ascii="Times New Roman" w:hAnsi="Times New Roman" w:cs="Times New Roman"/>
          <w:sz w:val="22"/>
          <w:szCs w:val="22"/>
        </w:rPr>
        <w:t xml:space="preserve"> </w:t>
      </w:r>
      <w:r w:rsidR="0080135F" w:rsidRPr="00D2346D">
        <w:rPr>
          <w:rFonts w:ascii="Times New Roman" w:hAnsi="Times New Roman" w:cs="Times New Roman"/>
          <w:sz w:val="22"/>
          <w:szCs w:val="22"/>
        </w:rPr>
        <w:t>www.tektorg.ru</w:t>
      </w:r>
      <w:r w:rsidRPr="00D2346D">
        <w:rPr>
          <w:rFonts w:ascii="Times New Roman" w:hAnsi="Times New Roman" w:cs="Times New Roman"/>
          <w:sz w:val="22"/>
          <w:szCs w:val="22"/>
        </w:rPr>
        <w:t>.</w:t>
      </w:r>
    </w:p>
    <w:p w:rsidR="008C1841" w:rsidRPr="00D2346D" w:rsidRDefault="008C1841" w:rsidP="008C1841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 xml:space="preserve">Дата и время начала приема заявок в электронном аукционе – </w:t>
      </w:r>
      <w:r w:rsidR="00B842E0">
        <w:rPr>
          <w:rFonts w:ascii="Times New Roman" w:hAnsi="Times New Roman" w:cs="Times New Roman"/>
          <w:sz w:val="22"/>
          <w:szCs w:val="22"/>
        </w:rPr>
        <w:t>28</w:t>
      </w:r>
      <w:r w:rsidR="00D456A5" w:rsidRPr="00D2346D">
        <w:rPr>
          <w:rFonts w:ascii="Times New Roman" w:hAnsi="Times New Roman" w:cs="Times New Roman"/>
          <w:sz w:val="22"/>
          <w:szCs w:val="22"/>
        </w:rPr>
        <w:t xml:space="preserve"> </w:t>
      </w:r>
      <w:r w:rsidR="00716625" w:rsidRPr="00D2346D">
        <w:rPr>
          <w:rFonts w:ascii="Times New Roman" w:hAnsi="Times New Roman" w:cs="Times New Roman"/>
          <w:sz w:val="22"/>
          <w:szCs w:val="22"/>
        </w:rPr>
        <w:t xml:space="preserve">апреля </w:t>
      </w:r>
      <w:r w:rsidR="00D456A5" w:rsidRPr="00D2346D">
        <w:rPr>
          <w:rFonts w:ascii="Times New Roman" w:hAnsi="Times New Roman" w:cs="Times New Roman"/>
          <w:sz w:val="22"/>
          <w:szCs w:val="22"/>
        </w:rPr>
        <w:t xml:space="preserve">2023 г. в </w:t>
      </w:r>
      <w:r w:rsidR="00B842E0">
        <w:rPr>
          <w:rFonts w:ascii="Times New Roman" w:hAnsi="Times New Roman" w:cs="Times New Roman"/>
          <w:sz w:val="22"/>
          <w:szCs w:val="22"/>
        </w:rPr>
        <w:t>15</w:t>
      </w:r>
      <w:r w:rsidR="00D456A5" w:rsidRPr="00D2346D">
        <w:rPr>
          <w:rFonts w:ascii="Times New Roman" w:hAnsi="Times New Roman" w:cs="Times New Roman"/>
          <w:sz w:val="22"/>
          <w:szCs w:val="22"/>
        </w:rPr>
        <w:t xml:space="preserve"> часов 00</w:t>
      </w:r>
      <w:r w:rsidRPr="00D2346D">
        <w:rPr>
          <w:rFonts w:ascii="Times New Roman" w:hAnsi="Times New Roman" w:cs="Times New Roman"/>
          <w:sz w:val="22"/>
          <w:szCs w:val="22"/>
        </w:rPr>
        <w:t xml:space="preserve"> минут. </w:t>
      </w:r>
    </w:p>
    <w:p w:rsidR="008C1841" w:rsidRPr="00D2346D" w:rsidRDefault="008C1841" w:rsidP="008C1841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 xml:space="preserve">Дата и время окончания приема заявок в электронном аукционе – </w:t>
      </w:r>
      <w:r w:rsidR="00B842E0">
        <w:rPr>
          <w:rFonts w:ascii="Times New Roman" w:hAnsi="Times New Roman" w:cs="Times New Roman"/>
          <w:sz w:val="22"/>
          <w:szCs w:val="22"/>
        </w:rPr>
        <w:t>29</w:t>
      </w:r>
      <w:r w:rsidR="00D456A5" w:rsidRPr="00D2346D">
        <w:rPr>
          <w:rFonts w:ascii="Times New Roman" w:hAnsi="Times New Roman" w:cs="Times New Roman"/>
          <w:sz w:val="22"/>
          <w:szCs w:val="22"/>
        </w:rPr>
        <w:t xml:space="preserve"> </w:t>
      </w:r>
      <w:r w:rsidR="00716625" w:rsidRPr="00D2346D">
        <w:rPr>
          <w:rFonts w:ascii="Times New Roman" w:hAnsi="Times New Roman" w:cs="Times New Roman"/>
          <w:sz w:val="22"/>
          <w:szCs w:val="22"/>
        </w:rPr>
        <w:t>мая</w:t>
      </w:r>
      <w:r w:rsidR="00D456A5" w:rsidRPr="00D2346D">
        <w:rPr>
          <w:rFonts w:ascii="Times New Roman" w:hAnsi="Times New Roman" w:cs="Times New Roman"/>
          <w:sz w:val="22"/>
          <w:szCs w:val="22"/>
        </w:rPr>
        <w:t xml:space="preserve"> 2023 г. в 1</w:t>
      </w:r>
      <w:r w:rsidR="00B842E0">
        <w:rPr>
          <w:rFonts w:ascii="Times New Roman" w:hAnsi="Times New Roman" w:cs="Times New Roman"/>
          <w:sz w:val="22"/>
          <w:szCs w:val="22"/>
        </w:rPr>
        <w:t>7</w:t>
      </w:r>
      <w:r w:rsidR="00D456A5" w:rsidRPr="00D2346D">
        <w:rPr>
          <w:rFonts w:ascii="Times New Roman" w:hAnsi="Times New Roman" w:cs="Times New Roman"/>
          <w:sz w:val="22"/>
          <w:szCs w:val="22"/>
        </w:rPr>
        <w:t xml:space="preserve"> часов 00</w:t>
      </w:r>
      <w:r w:rsidRPr="00D2346D">
        <w:rPr>
          <w:rFonts w:ascii="Times New Roman" w:hAnsi="Times New Roman" w:cs="Times New Roman"/>
          <w:sz w:val="22"/>
          <w:szCs w:val="22"/>
        </w:rPr>
        <w:t xml:space="preserve"> минут.</w:t>
      </w:r>
    </w:p>
    <w:p w:rsidR="008C1841" w:rsidRPr="00D2346D" w:rsidRDefault="008C1841" w:rsidP="008C1841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 xml:space="preserve">Дата рассмотрения заявок на участие в электронном аукционе – </w:t>
      </w:r>
      <w:r w:rsidR="0078050B">
        <w:rPr>
          <w:rFonts w:ascii="Times New Roman" w:hAnsi="Times New Roman" w:cs="Times New Roman"/>
          <w:sz w:val="22"/>
          <w:szCs w:val="22"/>
        </w:rPr>
        <w:t>30</w:t>
      </w:r>
      <w:r w:rsidR="00F864C9" w:rsidRPr="00D2346D">
        <w:rPr>
          <w:rFonts w:ascii="Times New Roman" w:hAnsi="Times New Roman" w:cs="Times New Roman"/>
          <w:sz w:val="22"/>
          <w:szCs w:val="22"/>
        </w:rPr>
        <w:t xml:space="preserve"> </w:t>
      </w:r>
      <w:r w:rsidR="00716625" w:rsidRPr="00D2346D">
        <w:rPr>
          <w:rFonts w:ascii="Times New Roman" w:hAnsi="Times New Roman" w:cs="Times New Roman"/>
          <w:sz w:val="22"/>
          <w:szCs w:val="22"/>
        </w:rPr>
        <w:t>мая</w:t>
      </w:r>
      <w:r w:rsidR="00F864C9" w:rsidRPr="00D2346D">
        <w:rPr>
          <w:rFonts w:ascii="Times New Roman" w:hAnsi="Times New Roman" w:cs="Times New Roman"/>
          <w:sz w:val="22"/>
          <w:szCs w:val="22"/>
        </w:rPr>
        <w:t xml:space="preserve"> 2023 г</w:t>
      </w:r>
      <w:r w:rsidRPr="00D2346D">
        <w:rPr>
          <w:rFonts w:ascii="Times New Roman" w:hAnsi="Times New Roman" w:cs="Times New Roman"/>
          <w:sz w:val="22"/>
          <w:szCs w:val="22"/>
        </w:rPr>
        <w:t>.</w:t>
      </w:r>
    </w:p>
    <w:p w:rsidR="008C1841" w:rsidRPr="00D2346D" w:rsidRDefault="008C1841" w:rsidP="008C1841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 xml:space="preserve">Дата, время и место проведения электронного аукциона – </w:t>
      </w:r>
      <w:r w:rsidR="0078050B">
        <w:rPr>
          <w:rFonts w:ascii="Times New Roman" w:hAnsi="Times New Roman" w:cs="Times New Roman"/>
          <w:sz w:val="22"/>
          <w:szCs w:val="22"/>
        </w:rPr>
        <w:t>02</w:t>
      </w:r>
      <w:r w:rsidR="00D456A5" w:rsidRPr="00D2346D">
        <w:rPr>
          <w:rFonts w:ascii="Times New Roman" w:hAnsi="Times New Roman" w:cs="Times New Roman"/>
          <w:sz w:val="22"/>
          <w:szCs w:val="22"/>
        </w:rPr>
        <w:t xml:space="preserve"> </w:t>
      </w:r>
      <w:r w:rsidR="0078050B">
        <w:rPr>
          <w:rFonts w:ascii="Times New Roman" w:hAnsi="Times New Roman" w:cs="Times New Roman"/>
          <w:sz w:val="22"/>
          <w:szCs w:val="22"/>
        </w:rPr>
        <w:t>июня</w:t>
      </w:r>
      <w:r w:rsidR="00D456A5" w:rsidRPr="00D2346D">
        <w:rPr>
          <w:rFonts w:ascii="Times New Roman" w:hAnsi="Times New Roman" w:cs="Times New Roman"/>
          <w:sz w:val="22"/>
          <w:szCs w:val="22"/>
        </w:rPr>
        <w:t xml:space="preserve"> 2023 г. в </w:t>
      </w:r>
      <w:r w:rsidR="0078050B">
        <w:rPr>
          <w:rFonts w:ascii="Times New Roman" w:hAnsi="Times New Roman" w:cs="Times New Roman"/>
          <w:sz w:val="22"/>
          <w:szCs w:val="22"/>
        </w:rPr>
        <w:t>11</w:t>
      </w:r>
      <w:r w:rsidR="00D456A5" w:rsidRPr="00D2346D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78050B">
        <w:rPr>
          <w:rFonts w:ascii="Times New Roman" w:hAnsi="Times New Roman" w:cs="Times New Roman"/>
          <w:sz w:val="22"/>
          <w:szCs w:val="22"/>
        </w:rPr>
        <w:t>00</w:t>
      </w:r>
      <w:r w:rsidRPr="00D2346D">
        <w:rPr>
          <w:rFonts w:ascii="Times New Roman" w:hAnsi="Times New Roman" w:cs="Times New Roman"/>
          <w:sz w:val="22"/>
          <w:szCs w:val="22"/>
        </w:rPr>
        <w:t xml:space="preserve"> минут на электронной торговой площадке АО «</w:t>
      </w:r>
      <w:r w:rsidR="00E1236B" w:rsidRPr="00D2346D">
        <w:rPr>
          <w:rFonts w:ascii="Times New Roman" w:hAnsi="Times New Roman" w:cs="Times New Roman"/>
          <w:sz w:val="22"/>
          <w:szCs w:val="22"/>
        </w:rPr>
        <w:t>ТЭК-Торг</w:t>
      </w:r>
      <w:r w:rsidRPr="00D2346D">
        <w:rPr>
          <w:rFonts w:ascii="Times New Roman" w:hAnsi="Times New Roman" w:cs="Times New Roman"/>
          <w:sz w:val="22"/>
          <w:szCs w:val="22"/>
        </w:rPr>
        <w:t>» </w:t>
      </w:r>
      <w:r w:rsidR="00E1236B" w:rsidRPr="00D2346D">
        <w:rPr>
          <w:rFonts w:ascii="Times New Roman" w:hAnsi="Times New Roman" w:cs="Times New Roman"/>
          <w:sz w:val="22"/>
          <w:szCs w:val="22"/>
        </w:rPr>
        <w:t>www.tektorg.ru</w:t>
      </w:r>
      <w:r w:rsidRPr="00D2346D">
        <w:rPr>
          <w:rFonts w:ascii="Times New Roman" w:hAnsi="Times New Roman" w:cs="Times New Roman"/>
          <w:sz w:val="22"/>
          <w:szCs w:val="22"/>
        </w:rPr>
        <w:t>.</w:t>
      </w:r>
    </w:p>
    <w:p w:rsidR="008C1841" w:rsidRPr="00D2346D" w:rsidRDefault="008C1841" w:rsidP="00F96993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F96993" w:rsidRPr="00D2346D" w:rsidRDefault="00F96993" w:rsidP="00F96993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 xml:space="preserve">Дата и время осмотра земельного участка на местности – устанавливается Организатором </w:t>
      </w:r>
      <w:r w:rsidR="003013D1" w:rsidRPr="00D2346D">
        <w:rPr>
          <w:rFonts w:ascii="Times New Roman" w:hAnsi="Times New Roman" w:cs="Times New Roman"/>
          <w:sz w:val="22"/>
          <w:szCs w:val="22"/>
        </w:rPr>
        <w:t xml:space="preserve">электронного </w:t>
      </w:r>
      <w:r w:rsidRPr="00D2346D">
        <w:rPr>
          <w:rFonts w:ascii="Times New Roman" w:hAnsi="Times New Roman" w:cs="Times New Roman"/>
          <w:sz w:val="22"/>
          <w:szCs w:val="22"/>
        </w:rPr>
        <w:t xml:space="preserve">аукциона на основании письменных заявлений от заинтересованных лиц, поступивших Организатору </w:t>
      </w:r>
      <w:r w:rsidR="003013D1" w:rsidRPr="00D2346D">
        <w:rPr>
          <w:rFonts w:ascii="Times New Roman" w:hAnsi="Times New Roman" w:cs="Times New Roman"/>
          <w:sz w:val="22"/>
          <w:szCs w:val="22"/>
        </w:rPr>
        <w:t xml:space="preserve">электронного </w:t>
      </w:r>
      <w:r w:rsidRPr="00D2346D">
        <w:rPr>
          <w:rFonts w:ascii="Times New Roman" w:hAnsi="Times New Roman" w:cs="Times New Roman"/>
          <w:sz w:val="22"/>
          <w:szCs w:val="22"/>
        </w:rPr>
        <w:t xml:space="preserve">аукциона не позднее, чем за 5 дней до даты окончания приема заявок на участие в </w:t>
      </w:r>
      <w:r w:rsidR="003013D1" w:rsidRPr="00D2346D">
        <w:rPr>
          <w:rFonts w:ascii="Times New Roman" w:hAnsi="Times New Roman" w:cs="Times New Roman"/>
          <w:sz w:val="22"/>
          <w:szCs w:val="22"/>
        </w:rPr>
        <w:t xml:space="preserve">электронном </w:t>
      </w:r>
      <w:r w:rsidRPr="00D2346D">
        <w:rPr>
          <w:rFonts w:ascii="Times New Roman" w:hAnsi="Times New Roman" w:cs="Times New Roman"/>
          <w:sz w:val="22"/>
          <w:szCs w:val="22"/>
        </w:rPr>
        <w:t>аукционе.</w:t>
      </w:r>
    </w:p>
    <w:p w:rsidR="00F96993" w:rsidRPr="00D2346D" w:rsidRDefault="00F96993" w:rsidP="00F96993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C3AB0" w:rsidRPr="00D2346D" w:rsidRDefault="007C3AB0" w:rsidP="00F96993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C3AB0" w:rsidRPr="00D2346D" w:rsidRDefault="007C3AB0" w:rsidP="00F96993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C3AB0" w:rsidRPr="00D2346D" w:rsidRDefault="007C3AB0" w:rsidP="00F96993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C3AB0" w:rsidRDefault="007C3AB0" w:rsidP="00F96993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8050B" w:rsidRDefault="0078050B" w:rsidP="00F96993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8050B" w:rsidRDefault="0078050B" w:rsidP="00F96993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8050B" w:rsidRDefault="0078050B" w:rsidP="00F96993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8050B" w:rsidRDefault="0078050B" w:rsidP="00F96993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8050B" w:rsidRDefault="0078050B" w:rsidP="00F96993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8050B" w:rsidRDefault="0078050B" w:rsidP="00F96993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8050B" w:rsidRDefault="0078050B" w:rsidP="00F96993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8050B" w:rsidRDefault="0078050B" w:rsidP="00F96993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8050B" w:rsidRDefault="0078050B" w:rsidP="00F96993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8050B" w:rsidRDefault="0078050B" w:rsidP="00F96993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8050B" w:rsidRDefault="0078050B" w:rsidP="00F96993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8050B" w:rsidRDefault="0078050B" w:rsidP="00F96993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8050B" w:rsidRPr="00D2346D" w:rsidRDefault="0078050B" w:rsidP="00F96993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C3AB0" w:rsidRPr="00D2346D" w:rsidRDefault="007C3AB0" w:rsidP="00F96993">
      <w:pPr>
        <w:tabs>
          <w:tab w:val="left" w:pos="142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242350" w:rsidRPr="00D2346D" w:rsidRDefault="00242350" w:rsidP="007312D6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2"/>
          <w:szCs w:val="22"/>
        </w:rPr>
        <w:sectPr w:rsidR="00242350" w:rsidRPr="00D2346D" w:rsidSect="004D5690">
          <w:footerReference w:type="default" r:id="rId8"/>
          <w:pgSz w:w="11906" w:h="16838"/>
          <w:pgMar w:top="851" w:right="567" w:bottom="426" w:left="1247" w:header="709" w:footer="709" w:gutter="0"/>
          <w:cols w:space="708"/>
          <w:docGrid w:linePitch="360"/>
        </w:sectPr>
      </w:pPr>
    </w:p>
    <w:p w:rsidR="0080135F" w:rsidRPr="00D2346D" w:rsidRDefault="0080135F" w:rsidP="0080135F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346D">
        <w:rPr>
          <w:rFonts w:ascii="Times New Roman" w:hAnsi="Times New Roman" w:cs="Times New Roman"/>
          <w:b/>
          <w:sz w:val="22"/>
          <w:szCs w:val="22"/>
        </w:rPr>
        <w:lastRenderedPageBreak/>
        <w:t>1. Сведения о предмете электронного аукциона</w:t>
      </w:r>
    </w:p>
    <w:p w:rsidR="0080135F" w:rsidRPr="00D2346D" w:rsidRDefault="0080135F" w:rsidP="005235DF">
      <w:pPr>
        <w:tabs>
          <w:tab w:val="left" w:pos="709"/>
        </w:tabs>
        <w:ind w:left="567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346D">
        <w:rPr>
          <w:rFonts w:ascii="Times New Roman" w:hAnsi="Times New Roman" w:cs="Times New Roman"/>
          <w:b/>
          <w:sz w:val="22"/>
          <w:szCs w:val="22"/>
        </w:rPr>
        <w:t xml:space="preserve">Предмет аукциона – право заключения договоров аренды земельных участков </w:t>
      </w:r>
    </w:p>
    <w:p w:rsidR="0078050B" w:rsidRDefault="00D2346D" w:rsidP="0078050B">
      <w:pPr>
        <w:spacing w:line="36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 xml:space="preserve">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1</w:t>
      </w: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softHyphen/>
      </w: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softHyphen/>
        <w:t>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05:05:000109:1720,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с.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Цияб</w:t>
      </w:r>
      <w:proofErr w:type="spellEnd"/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Ичичали</w:t>
      </w:r>
      <w:proofErr w:type="spellEnd"/>
      <w:r w:rsidRPr="0078050B">
        <w:rPr>
          <w:rFonts w:ascii="Times New Roman" w:hAnsi="Times New Roman" w:cs="Times New Roman"/>
          <w:sz w:val="22"/>
          <w:szCs w:val="22"/>
          <w:lang w:eastAsia="en-US"/>
        </w:rPr>
        <w:t>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200000 кв.м.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для сельскохозяйственного использования.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40553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(сорок тысяч пятьсот пятьдесят три)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1217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(одна тысяча двести семнадцать)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8111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(восемь тысяч сто одиннадцать) рублей.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2)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05:05:000127:184,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адресу: Республика Дагестан, Хасавюртовский район, с. Садовое.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88108 кв.м.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сельскохозяйственное использование.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17865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(семнадцать тысяч восемьсот шестьдесят пять)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536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(пятьсот тридцать шесть)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3573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(три тысячи пятьсот семьдесят три) рублей.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3)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05:05:000128:283,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с.Боташюрт</w:t>
      </w:r>
      <w:proofErr w:type="spellEnd"/>
      <w:r w:rsidRPr="0078050B">
        <w:rPr>
          <w:rFonts w:ascii="Times New Roman" w:hAnsi="Times New Roman" w:cs="Times New Roman"/>
          <w:sz w:val="22"/>
          <w:szCs w:val="22"/>
          <w:lang w:eastAsia="en-US"/>
        </w:rPr>
        <w:t>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50131 кв.м.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сельскохозяйственное использование.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10165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(десять тысяч сто шестьдесят пять)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305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(триста пять)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2033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(две тысячи тридцать три) рублей.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4)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05:05:000125:121,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с.Ботаюрт</w:t>
      </w:r>
      <w:proofErr w:type="spellEnd"/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10000 кв.м.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для сельскохозяйственного использования.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2028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(две тысячи двадцать восемь)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61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(шестьдесят один)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406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(четыреста шесть) рублей.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5)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05:05:000168:190,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с.Аксай</w:t>
      </w:r>
      <w:proofErr w:type="spellEnd"/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30005 кв.м.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сельскохозяйственное использование.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6084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(шесть тысяч восемьдесят четыре)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182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(сто восемьдесят два)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1217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(одна тысяча двести семнадцать) рублей.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6)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05:05:000133:2094,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с.Карланюрт</w:t>
      </w:r>
      <w:proofErr w:type="spellEnd"/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3394 кв.м.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для сельскохозяйственного использования.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688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(шестьсот восемьдесят восемь)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21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(двадцать один)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138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(сто тридцать восемь) рублей.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7)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05:05:000000:2642,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с.Ботаюрт</w:t>
      </w:r>
      <w:proofErr w:type="spellEnd"/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lastRenderedPageBreak/>
        <w:t>Площадь земельного участка: 24992 кв.м.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для посадки сада.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5068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(пять тысяч шестьдесят восемь)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152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(сто пятьдесят два)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1014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(одна тысяча четырнадцать) рублей.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8)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05:05:000000:2641, расположенный по                            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с.Ботаюрт</w:t>
      </w:r>
      <w:proofErr w:type="spellEnd"/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15000 кв.м.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для строительства фермы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10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9097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(девять тысяч девяносто семь)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273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(двести семьдесят три)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1819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(одна тысяча восемьсот девятнадцать) рублей.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9)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05:05:000000:4501, расположенный по                            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с.Куруш</w:t>
      </w:r>
      <w:proofErr w:type="spellEnd"/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456807 кв.м.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для сельскохозяйственного использования.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92625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(девяносто две тысячи шестьсот двадцать пять)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2779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(две тысячи семьсот семьдесят девять)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18525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(восемнадцать тысяч пятьсот двадцать пять) рублей.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10)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05:05:000101:604, расположенный по                            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с.Аксай</w:t>
      </w:r>
      <w:proofErr w:type="spellEnd"/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46732 кв.м.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для сельскохозяйственного использования.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9476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(девять тысяч четыреста семьдесят шесть)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284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(двести восемьдесят четыре)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1895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(одна тысяча восемьсот девяносто пять) рублей.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11)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05:05:000020:2025, расположенный по                            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с.Тотурбийкала</w:t>
      </w:r>
      <w:proofErr w:type="spellEnd"/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607 кв.м.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для ведения личного подсобного хозяйства.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123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(сто двадцать три)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3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(три)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25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(двадцать пять) рублей.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12)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05:05:000073:10, расположенный по                            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с.Казмаул</w:t>
      </w:r>
      <w:proofErr w:type="spellEnd"/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437800 кв.м.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для сельскохозяйственного производства.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88771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(восемьдесят восемь тысяч семьсот семьдесят один)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2663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(две тысячи шестьсот шестьдесят три)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17754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(семнадцать тысяч семьсот пятьдесят четыре) рублей.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13)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05:05:000130:1766, расположенный по                            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адресу: Республика Дагестан, Хасавюртовский район.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2007 кв.м.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для сельскохозяйственного использования.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407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(четыреста семь)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12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(двенадцать)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81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(восемьдесят один) рублей.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lastRenderedPageBreak/>
        <w:t>ЛОТ 14)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05:05:000091:235,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с.Байрамаул</w:t>
      </w:r>
      <w:proofErr w:type="spellEnd"/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33882 кв.м.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для сельскохозяйственного использования.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6870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(шесть тысяч восемьсот семьдесят)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206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(двести шесть)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1374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(одна тысяча триста семьдесят четыре) рублей.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15)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05:05:000101:597,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с.Аксай</w:t>
      </w:r>
      <w:proofErr w:type="spellEnd"/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4400 кв.м.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для сельскохозяйственного производства.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892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(восемьсот девяносто два)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27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(двадцать семь)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178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(сто семьдесят восемь) рублей.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16)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05:05:000013:2380,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адресу: Республика Дагестан, Хасавюртовский район, ЗАО «Юбилейное»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12002 кв.м.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сельскохозяйственное использование.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2434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(две тысячи четыреста тридцать четыре)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73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(семьдесят три)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487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(четыреста восемьдесят семь) рублей.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17)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05:05:000133:2092,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с.Карланюрт</w:t>
      </w:r>
      <w:proofErr w:type="spellEnd"/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6900 кв.м.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сельскохозяйственное использование.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1399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(одна тысяча триста девяносто девять)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42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(сорок два)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280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(двести восемьдесят) рублей.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18)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05:05:000020:1894,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с.Тотурбийкала</w:t>
      </w:r>
      <w:proofErr w:type="spellEnd"/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4324 кв.м.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ведение личного подсобного хозяйства на полевых участках.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877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(восемьсот семьдесят семь)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26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(двадцать шесть)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175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(сто семьдесят пять) рублей.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19)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05:05:000101:601,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с.Аксай</w:t>
      </w:r>
      <w:proofErr w:type="spellEnd"/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5012 кв.м.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для сельскохозяйственного производства.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1016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(одна тысяча шестнадцать)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30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(тридцать) рублей.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203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(двести три) рублей.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20)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05:05:000000:4582,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с.Сулевкент</w:t>
      </w:r>
      <w:proofErr w:type="spellEnd"/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77347 кв.м.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сельскохозяйственное использование.</w:t>
      </w:r>
    </w:p>
    <w:p w:rsidR="0078050B" w:rsidRPr="0078050B" w:rsidRDefault="0078050B" w:rsidP="00420D3F">
      <w:pPr>
        <w:tabs>
          <w:tab w:val="left" w:pos="0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lastRenderedPageBreak/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15683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(пятнадцать тысяч шестьсот восемьдесят три)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470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(четыреста семьдесят)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3137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(три тысячи сто тридцать семь) рублей.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21)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05:05:000072:542, расположенный по                            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с.Сулевкент</w:t>
      </w:r>
      <w:proofErr w:type="spellEnd"/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21394 кв.м.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сельскохозяйственное использование.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4338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(четыре тысячи триста тридцать восемь)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130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(сто тридцать)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868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(восемьсот шестьдесят восемь) рублей.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22)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05:05:000000:4586, расположенный по                            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с.Сулевкент</w:t>
      </w:r>
      <w:proofErr w:type="spellEnd"/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67538 кв.м.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сельскохозяйственное использование.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13694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(тринадцать тысяч шестьсот девяносто четыре)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411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(четыреста одиннадцать)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2737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(две тысячи семьсот тридцать семь) рублей.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23)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05:05:000000:4584, расположенный по                            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с.Сулевкент</w:t>
      </w:r>
      <w:proofErr w:type="spellEnd"/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12826 кв.м.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сельскохозяйственное использование.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2601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(две тысячи шестьсот один)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78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(семьдесят восемь)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520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(пятьсот двадцать) рублей.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24)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05:05:000000:4585, расположенный по                            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с.Сулевкент</w:t>
      </w:r>
      <w:proofErr w:type="spellEnd"/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70143 кв.м.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сельскохозяйственное использование.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14223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(четырнадцать тысяч двести двадцать три)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427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(четыреста двадцать семь)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2845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(две тысячи восемьсот сорок пять) рублей.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25)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05:05:000000:4583, расположенный по                            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с.Сулевкент</w:t>
      </w:r>
      <w:proofErr w:type="spellEnd"/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17276 кв.м.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сельскохозяйственное использование.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3503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(три тысячи пятьсот три)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105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(сто пять)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700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(семьсот) рублей.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26)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05:05:000000:4405, расположенный по                            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с.Кокрек</w:t>
      </w:r>
      <w:proofErr w:type="spellEnd"/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922321 кв.м.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сельскохозяйственное использование.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187015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(сто восемьдесят семь тысяч пятнадцать)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5610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(пять тысяч шестьсот десять)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37403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(тридцать семь тысяч четыреста три) рублей.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27)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05:05:000166:127, расположенный по                            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с.Кокрек</w:t>
      </w:r>
      <w:proofErr w:type="spellEnd"/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lastRenderedPageBreak/>
        <w:t>Площадь земельного участка: 184229 кв.м.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сельскохозяйственное использование.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37355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(тридцать семь тысяч триста пятьдесят пять) рублей.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1120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(одна тысяча сто двадцать) рублей.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7471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(семь тысяч четыреста семьдесят один) рублей.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28)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05:05:000000:4611,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с.Кокрек</w:t>
      </w:r>
      <w:proofErr w:type="spellEnd"/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1147719 кв.м.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сельскохозяйственное использование.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251950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(двести пятьдесят одна тысяча девятьсот пятьдесят) рублей.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7558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(семь тысяч пятьсот пятьдесят восемь) рублей.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50390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(пятьдесят тысяч триста девяносто) рублей.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29)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05:05:000000:4610,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с.Кокрек</w:t>
      </w:r>
      <w:proofErr w:type="spellEnd"/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60282 кв.м.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сельскохозяйственное использование.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12223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(двенадцать тысяч двести двадцать три) рублей.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367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(триста шестьдесят семь) рублей.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2445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(две тысячи четыреста сорок пять) рублей.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30)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05:05:000000:4613,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с.Кокрек</w:t>
      </w:r>
      <w:proofErr w:type="spellEnd"/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526359 кв.м.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сельскохозяйственное использование.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106727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(сто шесть тысяч семьсот двадцать семь) рублей.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3202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(три тысячи двести два) рублей.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21345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(двадцать одна тысяча триста сорок пять) рублей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31)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05:05:000000:4398,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с.Кокрек</w:t>
      </w:r>
      <w:proofErr w:type="spellEnd"/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497600 кв.м.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сельскохозяйственное использование.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100896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(сто тысяч восемьсот девяносто шесть) рублей.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3027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(три тысячи двадцать семь) рублей.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20179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(двадцать тысяч сто семьдесят девять) рублей.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32)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05:05:000144:1213,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с.Тотурбийкала</w:t>
      </w:r>
      <w:proofErr w:type="spellEnd"/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14343 кв.м.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садоводство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2908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(две тысячи девятьсот восемь) рублей.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87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(восемьдесят семь) рублей.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582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(двадцать пять) рублей.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33)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05:05:000172:127, расположенный по                            </w:t>
      </w:r>
    </w:p>
    <w:p w:rsidR="0078050B" w:rsidRPr="0078050B" w:rsidRDefault="0078050B" w:rsidP="00420D3F">
      <w:pPr>
        <w:tabs>
          <w:tab w:val="left" w:pos="284"/>
        </w:tabs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с.Муцалаул</w:t>
      </w:r>
      <w:proofErr w:type="spellEnd"/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7337 кв.м.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хранение и переработка сельскохозяйственной продукции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1611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(тысячи шестьсот одиннадцать) рублей.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48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(сорок восемь) рублей.</w:t>
      </w:r>
    </w:p>
    <w:p w:rsidR="0078050B" w:rsidRPr="0078050B" w:rsidRDefault="0078050B" w:rsidP="00420D3F">
      <w:pPr>
        <w:adjustRightInd/>
        <w:ind w:left="567"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322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(триста двадцать два) рублей.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lastRenderedPageBreak/>
        <w:t>ЛОТ 34)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05:05:000139:3324, расположенный по                            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с.Эндирей</w:t>
      </w:r>
      <w:proofErr w:type="spellEnd"/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2178 кв.м.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Вид разрешенного использования: сельскохозяйственное использование 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478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(четыреста семьдесят восемь)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14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(четырнадцать)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96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(девяносто шесть) рублей.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35)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05:05:000000:4474, расположенный по                            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с.Байрамаул</w:t>
      </w:r>
      <w:proofErr w:type="spellEnd"/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572704 кв.м.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для сельскохозяйственного производства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125722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(сто двадцать пять тысяч семьсот двадцать два)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3772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(три тысячи семьсот семьдесят два)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25144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(двадцать пять тысяч сто сорок четыре) рублей.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36)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05:05:000091:236, расположенный по                            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с.Байрамаул</w:t>
      </w:r>
      <w:proofErr w:type="spellEnd"/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490935 кв.м.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для сельскохозяйственного использования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107771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(сто семь тысяч семьсот семьдесят один)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3233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(три тысячи двести тридцать три)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21554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(двадцать одна тысяча пятьсот пятьдесят четыре) рублей.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37)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05:05:000133:2138, расположенный по                            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с.Карланюрт</w:t>
      </w:r>
      <w:proofErr w:type="spellEnd"/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42164 кв.м.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для сельскохозяйственного использования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9256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(девять тысяч двести пятьдесят шесть)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278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(двести семьдесят восемь)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1851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(одна тысяча восемьсот пятьдесят один) рублей.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38)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05:05:000000:4528, расположенный по                            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с.Куруш</w:t>
      </w:r>
      <w:proofErr w:type="spellEnd"/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360498 кв.м.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сельскохозяйственное использование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73096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(семьдесят три тысячи девяносто шесть)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2193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(две тысячи сто девяносто три)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14619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(четырнадцать тысяч шестьсот девятнадцать) рублей.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ЛОТ 39)</w:t>
      </w:r>
      <w:r w:rsidRPr="0078050B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Земельный участок с кадастровым номером 05:05:000000:4637, расположенный по                            </w:t>
      </w:r>
    </w:p>
    <w:p w:rsidR="0078050B" w:rsidRPr="0078050B" w:rsidRDefault="0078050B" w:rsidP="0078050B">
      <w:pPr>
        <w:tabs>
          <w:tab w:val="left" w:pos="284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адресу: Республика Дагестан, Хасавюртовский район, </w:t>
      </w:r>
      <w:proofErr w:type="spellStart"/>
      <w:r w:rsidRPr="0078050B">
        <w:rPr>
          <w:rFonts w:ascii="Times New Roman" w:hAnsi="Times New Roman" w:cs="Times New Roman"/>
          <w:sz w:val="22"/>
          <w:szCs w:val="22"/>
          <w:lang w:eastAsia="en-US"/>
        </w:rPr>
        <w:t>с.Байрамаул</w:t>
      </w:r>
      <w:proofErr w:type="spellEnd"/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Категория земельного участка: земли сельскохозяйственного назначения.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Площадь земельного участка: 88710 кв.м.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разрешенного использования: для сельскохозяйственного использования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>Вид права – аренда. Срок аренды – 49 лет.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Начальная цена –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19474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(девятнадцать тысяч четыреста семьдесят четыре)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Шаг аукциона – 3%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584 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>(пятьсот восемьдесят четыре) рублей.</w:t>
      </w:r>
    </w:p>
    <w:p w:rsidR="0078050B" w:rsidRPr="0078050B" w:rsidRDefault="0078050B" w:rsidP="0078050B">
      <w:pPr>
        <w:tabs>
          <w:tab w:val="left" w:pos="0"/>
        </w:tabs>
        <w:adjustRightInd/>
        <w:ind w:right="-425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Сумма задатка –в размере 20% - </w:t>
      </w:r>
      <w:r w:rsidRPr="0078050B">
        <w:rPr>
          <w:rFonts w:ascii="Times New Roman" w:hAnsi="Times New Roman" w:cs="Times New Roman"/>
          <w:b/>
          <w:sz w:val="22"/>
          <w:szCs w:val="22"/>
          <w:lang w:eastAsia="en-US"/>
        </w:rPr>
        <w:t>3894</w:t>
      </w:r>
      <w:r w:rsidRPr="0078050B">
        <w:rPr>
          <w:rFonts w:ascii="Times New Roman" w:hAnsi="Times New Roman" w:cs="Times New Roman"/>
          <w:sz w:val="22"/>
          <w:szCs w:val="22"/>
          <w:lang w:eastAsia="en-US"/>
        </w:rPr>
        <w:t xml:space="preserve"> (три тысячи восемьсот девяносто четыре) рублей.</w:t>
      </w:r>
    </w:p>
    <w:p w:rsidR="0078050B" w:rsidRDefault="0078050B" w:rsidP="00420D3F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7312D6" w:rsidRPr="0078050B" w:rsidRDefault="0080135F" w:rsidP="00420D3F">
      <w:pPr>
        <w:ind w:firstLine="708"/>
        <w:rPr>
          <w:rFonts w:ascii="Times New Roman" w:hAnsi="Times New Roman" w:cs="Times New Roman"/>
          <w:sz w:val="24"/>
          <w:szCs w:val="24"/>
          <w:u w:val="single"/>
        </w:rPr>
        <w:sectPr w:rsidR="007312D6" w:rsidRPr="0078050B" w:rsidSect="0078050B">
          <w:type w:val="continuous"/>
          <w:pgSz w:w="11906" w:h="16838"/>
          <w:pgMar w:top="284" w:right="567" w:bottom="426" w:left="1134" w:header="709" w:footer="709" w:gutter="0"/>
          <w:cols w:space="708"/>
          <w:docGrid w:linePitch="360"/>
        </w:sectPr>
      </w:pPr>
      <w:r w:rsidRPr="0078050B">
        <w:rPr>
          <w:rFonts w:ascii="Times New Roman" w:hAnsi="Times New Roman" w:cs="Times New Roman"/>
          <w:sz w:val="24"/>
          <w:szCs w:val="24"/>
          <w:u w:val="single"/>
        </w:rPr>
        <w:t>С иными сведениями о предмете аукциона претенденты могут озна</w:t>
      </w:r>
      <w:r w:rsidR="00141412" w:rsidRPr="0078050B">
        <w:rPr>
          <w:rFonts w:ascii="Times New Roman" w:hAnsi="Times New Roman" w:cs="Times New Roman"/>
          <w:sz w:val="24"/>
          <w:szCs w:val="24"/>
          <w:u w:val="single"/>
        </w:rPr>
        <w:t>комиться по месту приема</w:t>
      </w:r>
      <w:r w:rsidR="0078050B" w:rsidRPr="0078050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1412" w:rsidRPr="0078050B">
        <w:rPr>
          <w:rFonts w:ascii="Times New Roman" w:hAnsi="Times New Roman" w:cs="Times New Roman"/>
          <w:sz w:val="24"/>
          <w:szCs w:val="24"/>
          <w:u w:val="single"/>
        </w:rPr>
        <w:t>заявок.</w:t>
      </w:r>
    </w:p>
    <w:p w:rsidR="00B16BD6" w:rsidRPr="00D2346D" w:rsidRDefault="00B16BD6" w:rsidP="00B16BD6">
      <w:pPr>
        <w:tabs>
          <w:tab w:val="left" w:pos="142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b/>
          <w:sz w:val="22"/>
          <w:szCs w:val="22"/>
        </w:rPr>
        <w:lastRenderedPageBreak/>
        <w:t>2. Условия участия в электронном аукционе</w:t>
      </w:r>
      <w:r w:rsidRPr="00D2346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16BD6" w:rsidRPr="00D2346D" w:rsidRDefault="00B16BD6" w:rsidP="00B16BD6">
      <w:pPr>
        <w:tabs>
          <w:tab w:val="left" w:pos="142"/>
        </w:tabs>
        <w:ind w:firstLine="426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16BD6" w:rsidRPr="00D2346D" w:rsidRDefault="00B16BD6" w:rsidP="00B16BD6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Общие условия:</w:t>
      </w:r>
    </w:p>
    <w:p w:rsidR="00B16BD6" w:rsidRPr="00D2346D" w:rsidRDefault="00B16BD6" w:rsidP="00B16BD6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Лицо, желающее участвовать в электронном аукционе (далее - заявитель), обязано осуществить следующие действия:</w:t>
      </w:r>
    </w:p>
    <w:p w:rsidR="00B16BD6" w:rsidRPr="00D2346D" w:rsidRDefault="00B16BD6" w:rsidP="00B16BD6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 xml:space="preserve">1) Внести задаток на счет </w:t>
      </w:r>
      <w:r w:rsidR="008573BC" w:rsidRPr="008573BC">
        <w:rPr>
          <w:rFonts w:ascii="Times New Roman" w:hAnsi="Times New Roman" w:cs="Times New Roman"/>
          <w:sz w:val="22"/>
          <w:szCs w:val="22"/>
        </w:rPr>
        <w:t>электронной площадки</w:t>
      </w:r>
      <w:r w:rsidRPr="00D2346D">
        <w:rPr>
          <w:rFonts w:ascii="Times New Roman" w:hAnsi="Times New Roman" w:cs="Times New Roman"/>
          <w:sz w:val="22"/>
          <w:szCs w:val="22"/>
        </w:rPr>
        <w:t xml:space="preserve"> в порядке, указанном в п. 3 настоящего извещения.</w:t>
      </w:r>
    </w:p>
    <w:p w:rsidR="00B16BD6" w:rsidRPr="00D2346D" w:rsidRDefault="00B16BD6" w:rsidP="00B16BD6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2) Направить Оператору заявку на участие в электронном аукционе в порядке, указанном в п. 4 настоящего извещения.</w:t>
      </w:r>
      <w:r w:rsidRPr="00D2346D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B16BD6" w:rsidRPr="00D2346D" w:rsidRDefault="00B16BD6" w:rsidP="00B16BD6">
      <w:pPr>
        <w:widowControl/>
        <w:ind w:firstLine="426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D2346D">
        <w:rPr>
          <w:rFonts w:ascii="Times New Roman" w:hAnsi="Times New Roman" w:cs="Times New Roman"/>
          <w:b/>
          <w:sz w:val="22"/>
          <w:szCs w:val="22"/>
        </w:rPr>
        <w:t xml:space="preserve">В соответствии с п. 5 ст. 39.13 Земельного Кодекса Российской Федерации </w:t>
      </w:r>
      <w:r w:rsidRPr="00D2346D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9" w:history="1">
        <w:r w:rsidRPr="00D2346D">
          <w:rPr>
            <w:rStyle w:val="a3"/>
            <w:rFonts w:ascii="Times New Roman" w:eastAsiaTheme="minorHAnsi" w:hAnsi="Times New Roman" w:cs="Times New Roman"/>
            <w:color w:val="auto"/>
            <w:sz w:val="22"/>
            <w:szCs w:val="22"/>
            <w:lang w:eastAsia="en-US"/>
          </w:rPr>
          <w:t>пунктами 13</w:t>
        </w:r>
      </w:hyperlink>
      <w:r w:rsidRPr="00D2346D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, </w:t>
      </w:r>
      <w:hyperlink r:id="rId10" w:history="1">
        <w:r w:rsidRPr="00D2346D">
          <w:rPr>
            <w:rStyle w:val="a3"/>
            <w:rFonts w:ascii="Times New Roman" w:eastAsiaTheme="minorHAnsi" w:hAnsi="Times New Roman" w:cs="Times New Roman"/>
            <w:color w:val="auto"/>
            <w:sz w:val="22"/>
            <w:szCs w:val="22"/>
            <w:lang w:eastAsia="en-US"/>
          </w:rPr>
          <w:t>14</w:t>
        </w:r>
      </w:hyperlink>
      <w:r w:rsidRPr="00D2346D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, </w:t>
      </w:r>
      <w:hyperlink r:id="rId11" w:history="1">
        <w:r w:rsidRPr="00D2346D">
          <w:rPr>
            <w:rStyle w:val="a3"/>
            <w:rFonts w:ascii="Times New Roman" w:eastAsiaTheme="minorHAnsi" w:hAnsi="Times New Roman" w:cs="Times New Roman"/>
            <w:color w:val="auto"/>
            <w:sz w:val="22"/>
            <w:szCs w:val="22"/>
            <w:lang w:eastAsia="en-US"/>
          </w:rPr>
          <w:t>20</w:t>
        </w:r>
      </w:hyperlink>
      <w:r w:rsidRPr="00D2346D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и </w:t>
      </w:r>
      <w:hyperlink r:id="rId12" w:history="1">
        <w:r w:rsidRPr="00D2346D">
          <w:rPr>
            <w:rStyle w:val="a3"/>
            <w:rFonts w:ascii="Times New Roman" w:eastAsiaTheme="minorHAnsi" w:hAnsi="Times New Roman" w:cs="Times New Roman"/>
            <w:color w:val="auto"/>
            <w:sz w:val="22"/>
            <w:szCs w:val="22"/>
            <w:lang w:eastAsia="en-US"/>
          </w:rPr>
          <w:t>25 статьи 39.12</w:t>
        </w:r>
      </w:hyperlink>
      <w:r w:rsidRPr="00D2346D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Земельного Кодекса Российской Федерации заключается договор купли-продажи земельного участка, находящегося в государственной собственности, либо договор аренды такого участка,  платы за участие в электронном аукционе в порядке, размере и на условиях, установленных </w:t>
      </w:r>
      <w:r w:rsidRPr="00D2346D">
        <w:rPr>
          <w:rFonts w:ascii="Times New Roman" w:hAnsi="Times New Roman" w:cs="Times New Roman"/>
          <w:b/>
          <w:sz w:val="22"/>
          <w:szCs w:val="22"/>
        </w:rPr>
        <w:t>постановлением Правительства Российской Федерации от 10.05.2018 № 564</w:t>
      </w:r>
      <w:r w:rsidRPr="00D2346D">
        <w:rPr>
          <w:rFonts w:ascii="Times New Roman" w:hAnsi="Times New Roman" w:cs="Times New Roman"/>
          <w:sz w:val="22"/>
          <w:szCs w:val="22"/>
        </w:rPr>
        <w:t xml:space="preserve">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размеров».</w:t>
      </w:r>
    </w:p>
    <w:p w:rsidR="00B16BD6" w:rsidRPr="00D2346D" w:rsidRDefault="00B16BD6" w:rsidP="00B16BD6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B16BD6" w:rsidRPr="00D2346D" w:rsidRDefault="00B16BD6" w:rsidP="00B16BD6">
      <w:pPr>
        <w:tabs>
          <w:tab w:val="left" w:pos="142"/>
        </w:tabs>
        <w:ind w:firstLine="426"/>
        <w:jc w:val="center"/>
        <w:rPr>
          <w:rFonts w:ascii="Times New Roman" w:hAnsi="Times New Roman" w:cs="Times New Roman"/>
          <w:b/>
          <w:sz w:val="22"/>
          <w:szCs w:val="22"/>
          <w:highlight w:val="yellow"/>
        </w:rPr>
      </w:pPr>
      <w:r w:rsidRPr="00D2346D">
        <w:rPr>
          <w:rFonts w:ascii="Times New Roman" w:hAnsi="Times New Roman" w:cs="Times New Roman"/>
          <w:b/>
          <w:sz w:val="22"/>
          <w:szCs w:val="22"/>
        </w:rPr>
        <w:t>3. Порядок внесения и возврата задатка</w:t>
      </w:r>
    </w:p>
    <w:p w:rsidR="009E49DC" w:rsidRDefault="009E49DC" w:rsidP="009E49DC">
      <w:pPr>
        <w:pStyle w:val="ac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E49DC">
        <w:rPr>
          <w:rFonts w:ascii="Times New Roman" w:hAnsi="Times New Roman" w:cs="Times New Roman"/>
          <w:sz w:val="22"/>
          <w:szCs w:val="22"/>
        </w:rPr>
        <w:t xml:space="preserve">Для участия в аукционе Претендент вносит задаток в соответствии с информационным сообщением. Оплата задатка осуществляется путем блокирования денежных средств в сумме задатка на лицевом счете Претендента на универсальной торговой площадке, в соответствии с регламентом оператора электронной площадки. </w:t>
      </w:r>
    </w:p>
    <w:p w:rsidR="009E49DC" w:rsidRDefault="009E49DC" w:rsidP="009E49DC">
      <w:pPr>
        <w:pStyle w:val="ac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E49DC">
        <w:rPr>
          <w:rFonts w:ascii="Times New Roman" w:hAnsi="Times New Roman" w:cs="Times New Roman"/>
          <w:sz w:val="22"/>
          <w:szCs w:val="22"/>
        </w:rPr>
        <w:t xml:space="preserve">Задаток считается внесенным с момента блокирования денежных средств в сумме задатка на лицевом счете Претендента на универсальной торговой площадке. </w:t>
      </w:r>
    </w:p>
    <w:p w:rsidR="00B16BD6" w:rsidRDefault="009E49DC" w:rsidP="009E49DC">
      <w:pPr>
        <w:pStyle w:val="ac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E49DC">
        <w:rPr>
          <w:rFonts w:ascii="Times New Roman" w:hAnsi="Times New Roman" w:cs="Times New Roman"/>
          <w:sz w:val="22"/>
          <w:szCs w:val="22"/>
        </w:rPr>
        <w:t>В момент подачи заявки оператор электронной площадки программными средствами проверяет наличие денежной суммы в размере задатка на лицевом счете Претендента и осуществляет блокирование необходимой денежной суммы. В случае успешного принятия заявки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Претендента на сайте оператора электронной площадки уведомление о регистрации заявки.</w:t>
      </w:r>
    </w:p>
    <w:p w:rsidR="009E49DC" w:rsidRDefault="009E49DC" w:rsidP="009E49DC">
      <w:pPr>
        <w:pStyle w:val="ac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E49DC">
        <w:rPr>
          <w:rFonts w:ascii="Times New Roman" w:hAnsi="Times New Roman" w:cs="Times New Roman"/>
          <w:sz w:val="22"/>
          <w:szCs w:val="22"/>
        </w:rPr>
        <w:t xml:space="preserve">Оператор электронной площадки прекращает блокирование денежной суммы в размере задатка на лицевом счете Претендента в течение одного дня, следующего за днем наступления одного из событий: </w:t>
      </w:r>
    </w:p>
    <w:p w:rsidR="009E49DC" w:rsidRDefault="009E49DC" w:rsidP="009E49DC">
      <w:pPr>
        <w:pStyle w:val="ac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9E49DC">
        <w:rPr>
          <w:rFonts w:ascii="Times New Roman" w:hAnsi="Times New Roman" w:cs="Times New Roman"/>
          <w:sz w:val="22"/>
          <w:szCs w:val="22"/>
        </w:rPr>
        <w:t xml:space="preserve">Отмена аукциона. </w:t>
      </w:r>
    </w:p>
    <w:p w:rsidR="009E49DC" w:rsidRDefault="009E49DC" w:rsidP="009E49DC">
      <w:pPr>
        <w:pStyle w:val="ac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9E49DC">
        <w:rPr>
          <w:rFonts w:ascii="Times New Roman" w:hAnsi="Times New Roman" w:cs="Times New Roman"/>
          <w:sz w:val="22"/>
          <w:szCs w:val="22"/>
        </w:rPr>
        <w:t xml:space="preserve">Отзыв заявки Претендентом до окончания срока подачи заявок. </w:t>
      </w:r>
    </w:p>
    <w:p w:rsidR="009E49DC" w:rsidRDefault="009E49DC" w:rsidP="009E49DC">
      <w:pPr>
        <w:pStyle w:val="ac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9E49DC">
        <w:rPr>
          <w:rFonts w:ascii="Times New Roman" w:hAnsi="Times New Roman" w:cs="Times New Roman"/>
          <w:sz w:val="22"/>
          <w:szCs w:val="22"/>
        </w:rPr>
        <w:t xml:space="preserve">Отказ Претенденту в допуске к участию в аукционе. </w:t>
      </w:r>
    </w:p>
    <w:p w:rsidR="009E49DC" w:rsidRPr="009E49DC" w:rsidRDefault="009E49DC" w:rsidP="009E49D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9E49D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- </w:t>
      </w:r>
      <w:r w:rsidRPr="009E49DC">
        <w:rPr>
          <w:rFonts w:ascii="Times New Roman" w:hAnsi="Times New Roman" w:cs="Times New Roman"/>
          <w:sz w:val="22"/>
          <w:szCs w:val="22"/>
        </w:rPr>
        <w:t xml:space="preserve">Отсутствие предложений Претендента о цене предмета аукциона. </w:t>
      </w:r>
    </w:p>
    <w:p w:rsidR="009E49DC" w:rsidRDefault="009E49DC" w:rsidP="009E49DC">
      <w:pPr>
        <w:pStyle w:val="ac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9E49DC">
        <w:rPr>
          <w:rFonts w:ascii="Times New Roman" w:hAnsi="Times New Roman" w:cs="Times New Roman"/>
          <w:sz w:val="22"/>
          <w:szCs w:val="22"/>
        </w:rPr>
        <w:t xml:space="preserve">Публикация протокола об итогах проведения аукциона, (в случае, если Претендент не признан победителем аукциона). </w:t>
      </w:r>
    </w:p>
    <w:p w:rsidR="009E49DC" w:rsidRDefault="009E49DC" w:rsidP="009E49DC">
      <w:pPr>
        <w:pStyle w:val="ac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9E49DC">
        <w:rPr>
          <w:rFonts w:ascii="Times New Roman" w:hAnsi="Times New Roman" w:cs="Times New Roman"/>
          <w:sz w:val="22"/>
          <w:szCs w:val="22"/>
        </w:rPr>
        <w:t xml:space="preserve">Администрация посредством функционала электронной площадки формирует поручение оператору электронной площадки о перечислении задатка победителя на указанные в поручении банковские реквизиты. </w:t>
      </w:r>
    </w:p>
    <w:p w:rsidR="009E49DC" w:rsidRDefault="009E49DC" w:rsidP="009E49DC">
      <w:pPr>
        <w:pStyle w:val="ac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E49DC">
        <w:rPr>
          <w:rFonts w:ascii="Times New Roman" w:hAnsi="Times New Roman" w:cs="Times New Roman"/>
          <w:sz w:val="22"/>
          <w:szCs w:val="22"/>
        </w:rPr>
        <w:t xml:space="preserve">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 </w:t>
      </w:r>
    </w:p>
    <w:p w:rsidR="009E49DC" w:rsidRDefault="009E49DC" w:rsidP="009E49DC">
      <w:pPr>
        <w:pStyle w:val="ac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E49DC">
        <w:rPr>
          <w:rFonts w:ascii="Times New Roman" w:hAnsi="Times New Roman" w:cs="Times New Roman"/>
          <w:sz w:val="22"/>
          <w:szCs w:val="22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</w:t>
      </w:r>
    </w:p>
    <w:p w:rsidR="009E49DC" w:rsidRPr="00D2346D" w:rsidRDefault="009E49DC" w:rsidP="009E49DC">
      <w:pPr>
        <w:pStyle w:val="ac"/>
        <w:ind w:left="0" w:firstLine="426"/>
        <w:rPr>
          <w:rFonts w:ascii="Times New Roman" w:hAnsi="Times New Roman" w:cs="Times New Roman"/>
          <w:b/>
          <w:sz w:val="22"/>
          <w:szCs w:val="22"/>
        </w:rPr>
      </w:pPr>
    </w:p>
    <w:p w:rsidR="00B16BD6" w:rsidRPr="00D2346D" w:rsidRDefault="00B16BD6" w:rsidP="00B16BD6">
      <w:pPr>
        <w:pStyle w:val="ac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346D">
        <w:rPr>
          <w:rFonts w:ascii="Times New Roman" w:hAnsi="Times New Roman" w:cs="Times New Roman"/>
          <w:b/>
          <w:sz w:val="22"/>
          <w:szCs w:val="22"/>
        </w:rPr>
        <w:t>4. Порядок подачи и приема заявок на участие в электронном аукционе</w:t>
      </w:r>
    </w:p>
    <w:p w:rsidR="00B16BD6" w:rsidRPr="00D2346D" w:rsidRDefault="00B16BD6" w:rsidP="00B16BD6">
      <w:pPr>
        <w:widowControl/>
        <w:ind w:firstLine="709"/>
        <w:jc w:val="both"/>
        <w:outlineLvl w:val="1"/>
        <w:rPr>
          <w:rFonts w:ascii="Times New Roman" w:hAnsi="Times New Roman" w:cs="Times New Roman"/>
          <w:bCs/>
          <w:sz w:val="22"/>
          <w:szCs w:val="22"/>
        </w:rPr>
      </w:pPr>
      <w:r w:rsidRPr="00D2346D">
        <w:rPr>
          <w:rFonts w:ascii="Times New Roman" w:hAnsi="Times New Roman" w:cs="Times New Roman"/>
          <w:bCs/>
          <w:sz w:val="22"/>
          <w:szCs w:val="22"/>
        </w:rPr>
        <w:t>Подача заявок заявителями осуществляется в соответствии с Регламентом электронной торговой площадки АО «</w:t>
      </w:r>
      <w:r w:rsidR="005E636A" w:rsidRPr="00D2346D">
        <w:rPr>
          <w:rFonts w:ascii="Times New Roman" w:hAnsi="Times New Roman" w:cs="Times New Roman"/>
          <w:bCs/>
          <w:sz w:val="22"/>
          <w:szCs w:val="22"/>
        </w:rPr>
        <w:t>ТЭК-Т</w:t>
      </w:r>
      <w:r w:rsidR="00E04306" w:rsidRPr="00D2346D">
        <w:rPr>
          <w:rFonts w:ascii="Times New Roman" w:hAnsi="Times New Roman" w:cs="Times New Roman"/>
          <w:bCs/>
          <w:sz w:val="22"/>
          <w:szCs w:val="22"/>
        </w:rPr>
        <w:t>орг</w:t>
      </w:r>
      <w:r w:rsidRPr="00D2346D">
        <w:rPr>
          <w:rFonts w:ascii="Times New Roman" w:hAnsi="Times New Roman" w:cs="Times New Roman"/>
          <w:bCs/>
          <w:sz w:val="22"/>
          <w:szCs w:val="22"/>
        </w:rPr>
        <w:t>».</w:t>
      </w:r>
    </w:p>
    <w:p w:rsidR="00B16BD6" w:rsidRPr="00D2346D" w:rsidRDefault="00B16BD6" w:rsidP="00B16BD6">
      <w:pPr>
        <w:widowControl/>
        <w:ind w:firstLine="709"/>
        <w:jc w:val="both"/>
        <w:outlineLvl w:val="1"/>
        <w:rPr>
          <w:rFonts w:ascii="Times New Roman" w:hAnsi="Times New Roman" w:cs="Times New Roman"/>
          <w:bCs/>
          <w:sz w:val="22"/>
          <w:szCs w:val="22"/>
        </w:rPr>
      </w:pPr>
      <w:r w:rsidRPr="00D2346D">
        <w:rPr>
          <w:rFonts w:ascii="Times New Roman" w:hAnsi="Times New Roman" w:cs="Times New Roman"/>
          <w:bCs/>
          <w:sz w:val="22"/>
          <w:szCs w:val="22"/>
        </w:rPr>
        <w:t xml:space="preserve">Заявка на участие в электронном аукционе подается заявителем после прохождения процедуры регистрации на электронной торговой площадке. Инструкция по регистрации размещена на официальном сайте Российской Федерации для размещения информации о проведении торгов </w:t>
      </w:r>
      <w:hyperlink r:id="rId13" w:history="1">
        <w:r w:rsidR="00E04306" w:rsidRPr="00D2346D">
          <w:rPr>
            <w:rStyle w:val="a3"/>
            <w:rFonts w:ascii="Times New Roman" w:hAnsi="Times New Roman" w:cs="Times New Roman"/>
            <w:bCs/>
            <w:sz w:val="22"/>
            <w:szCs w:val="22"/>
          </w:rPr>
          <w:t>www.torgi.gov.ru</w:t>
        </w:r>
      </w:hyperlink>
      <w:r w:rsidRPr="00D2346D">
        <w:rPr>
          <w:rFonts w:ascii="Times New Roman" w:hAnsi="Times New Roman" w:cs="Times New Roman"/>
          <w:bCs/>
          <w:sz w:val="22"/>
          <w:szCs w:val="22"/>
        </w:rPr>
        <w:t>.</w:t>
      </w:r>
    </w:p>
    <w:p w:rsidR="00E04306" w:rsidRPr="00D2346D" w:rsidRDefault="00E04306" w:rsidP="00B16BD6">
      <w:pPr>
        <w:widowControl/>
        <w:ind w:firstLine="709"/>
        <w:jc w:val="both"/>
        <w:outlineLvl w:val="1"/>
        <w:rPr>
          <w:rFonts w:ascii="Times New Roman" w:hAnsi="Times New Roman" w:cs="Times New Roman"/>
          <w:bCs/>
          <w:sz w:val="22"/>
          <w:szCs w:val="22"/>
        </w:rPr>
      </w:pPr>
      <w:r w:rsidRPr="00D2346D">
        <w:rPr>
          <w:rFonts w:ascii="Times New Roman" w:hAnsi="Times New Roman" w:cs="Times New Roman"/>
          <w:bCs/>
          <w:sz w:val="22"/>
          <w:szCs w:val="22"/>
        </w:rPr>
        <w:t xml:space="preserve">Подача заявок на участие в электронном аукционе осуществляется заявителем с использованием личного кабинета на электронной </w:t>
      </w:r>
      <w:r w:rsidR="00967ED9" w:rsidRPr="00D2346D">
        <w:rPr>
          <w:rFonts w:ascii="Times New Roman" w:hAnsi="Times New Roman" w:cs="Times New Roman"/>
          <w:bCs/>
          <w:sz w:val="22"/>
          <w:szCs w:val="22"/>
        </w:rPr>
        <w:t xml:space="preserve">торговой </w:t>
      </w:r>
      <w:r w:rsidRPr="00D2346D">
        <w:rPr>
          <w:rFonts w:ascii="Times New Roman" w:hAnsi="Times New Roman" w:cs="Times New Roman"/>
          <w:bCs/>
          <w:sz w:val="22"/>
          <w:szCs w:val="22"/>
        </w:rPr>
        <w:t>площадке в соответствии с требованиями, установленными настоящим извещением.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bCs/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</w:t>
      </w:r>
      <w:r w:rsidRPr="00D2346D">
        <w:rPr>
          <w:rFonts w:ascii="Times New Roman" w:hAnsi="Times New Roman" w:cs="Times New Roman"/>
          <w:sz w:val="22"/>
          <w:szCs w:val="22"/>
        </w:rPr>
        <w:t xml:space="preserve">(форма заявки представлена в Приложении № 1 к настоящему извещению) </w:t>
      </w:r>
      <w:r w:rsidRPr="00D2346D">
        <w:rPr>
          <w:rFonts w:ascii="Times New Roman" w:hAnsi="Times New Roman" w:cs="Times New Roman"/>
          <w:bCs/>
          <w:sz w:val="22"/>
          <w:szCs w:val="22"/>
        </w:rPr>
        <w:t xml:space="preserve">направляется Оператору </w:t>
      </w:r>
      <w:r w:rsidRPr="00D2346D">
        <w:rPr>
          <w:rFonts w:ascii="Times New Roman" w:hAnsi="Times New Roman" w:cs="Times New Roman"/>
          <w:bCs/>
          <w:sz w:val="22"/>
          <w:szCs w:val="22"/>
        </w:rPr>
        <w:lastRenderedPageBreak/>
        <w:t>электронной площадки в форме электронного документа с приложением следующих документов:</w:t>
      </w:r>
    </w:p>
    <w:p w:rsidR="00B16BD6" w:rsidRPr="00D2346D" w:rsidRDefault="00B16BD6" w:rsidP="00B16BD6">
      <w:pPr>
        <w:widowControl/>
        <w:ind w:firstLine="709"/>
        <w:jc w:val="both"/>
        <w:outlineLvl w:val="1"/>
        <w:rPr>
          <w:rFonts w:ascii="Times New Roman" w:hAnsi="Times New Roman" w:cs="Times New Roman"/>
          <w:bCs/>
          <w:sz w:val="22"/>
          <w:szCs w:val="22"/>
        </w:rPr>
      </w:pPr>
      <w:r w:rsidRPr="00D2346D">
        <w:rPr>
          <w:rFonts w:ascii="Times New Roman" w:hAnsi="Times New Roman" w:cs="Times New Roman"/>
          <w:bCs/>
          <w:sz w:val="22"/>
          <w:szCs w:val="22"/>
        </w:rPr>
        <w:t>1) копии документов, удостоверяющих личность заявителя (для граждан);</w:t>
      </w:r>
    </w:p>
    <w:p w:rsidR="00B16BD6" w:rsidRPr="00D2346D" w:rsidRDefault="00B16BD6" w:rsidP="00B16BD6">
      <w:pPr>
        <w:widowControl/>
        <w:ind w:firstLine="709"/>
        <w:jc w:val="both"/>
        <w:outlineLvl w:val="1"/>
        <w:rPr>
          <w:rFonts w:ascii="Times New Roman" w:hAnsi="Times New Roman" w:cs="Times New Roman"/>
          <w:bCs/>
          <w:sz w:val="22"/>
          <w:szCs w:val="22"/>
        </w:rPr>
      </w:pPr>
      <w:r w:rsidRPr="00D2346D">
        <w:rPr>
          <w:rFonts w:ascii="Times New Roman" w:hAnsi="Times New Roman" w:cs="Times New Roman"/>
          <w:bCs/>
          <w:sz w:val="22"/>
          <w:szCs w:val="22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16BD6" w:rsidRDefault="00B16BD6" w:rsidP="00B16BD6">
      <w:pPr>
        <w:widowControl/>
        <w:ind w:firstLine="709"/>
        <w:jc w:val="both"/>
        <w:outlineLvl w:val="1"/>
        <w:rPr>
          <w:rFonts w:ascii="Times New Roman" w:hAnsi="Times New Roman" w:cs="Times New Roman"/>
          <w:bCs/>
          <w:sz w:val="22"/>
          <w:szCs w:val="22"/>
        </w:rPr>
      </w:pPr>
      <w:r w:rsidRPr="00D2346D">
        <w:rPr>
          <w:rFonts w:ascii="Times New Roman" w:hAnsi="Times New Roman" w:cs="Times New Roman"/>
          <w:bCs/>
          <w:sz w:val="22"/>
          <w:szCs w:val="22"/>
        </w:rPr>
        <w:t>3) документы, подтверждающие внесение задатка.</w:t>
      </w:r>
    </w:p>
    <w:p w:rsidR="00F53557" w:rsidRPr="00D2346D" w:rsidRDefault="00F53557" w:rsidP="00B16BD6">
      <w:pPr>
        <w:widowControl/>
        <w:ind w:firstLine="709"/>
        <w:jc w:val="both"/>
        <w:outlineLvl w:val="1"/>
        <w:rPr>
          <w:rFonts w:ascii="Times New Roman" w:hAnsi="Times New Roman" w:cs="Times New Roman"/>
          <w:bCs/>
          <w:sz w:val="22"/>
          <w:szCs w:val="22"/>
        </w:rPr>
      </w:pPr>
      <w:r w:rsidRPr="00F53557">
        <w:rPr>
          <w:rFonts w:ascii="Times New Roman" w:hAnsi="Times New Roman" w:cs="Times New Roman"/>
          <w:bCs/>
          <w:sz w:val="22"/>
          <w:szCs w:val="22"/>
        </w:rPr>
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:rsidR="00E04306" w:rsidRPr="00D2346D" w:rsidRDefault="00E04306" w:rsidP="00B16BD6">
      <w:pPr>
        <w:widowControl/>
        <w:ind w:firstLine="709"/>
        <w:jc w:val="both"/>
        <w:outlineLvl w:val="1"/>
        <w:rPr>
          <w:rFonts w:ascii="Times New Roman" w:hAnsi="Times New Roman" w:cs="Times New Roman"/>
          <w:bCs/>
          <w:sz w:val="22"/>
          <w:szCs w:val="22"/>
        </w:rPr>
      </w:pPr>
      <w:r w:rsidRPr="00D2346D">
        <w:rPr>
          <w:rFonts w:ascii="Times New Roman" w:hAnsi="Times New Roman" w:cs="Times New Roman"/>
          <w:bCs/>
          <w:sz w:val="22"/>
          <w:szCs w:val="22"/>
        </w:rPr>
        <w:t>Заявка на участие в электронном аукционе подается отдельно по каждому лоту.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Представление документов, подтверждающих внесение задатка, признается заключением соглашения о задатке.</w:t>
      </w:r>
    </w:p>
    <w:p w:rsidR="00967ED9" w:rsidRPr="00D2346D" w:rsidRDefault="00B16BD6" w:rsidP="00967ED9">
      <w:pPr>
        <w:pStyle w:val="ac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Один заявитель имеет право подать только одну заявку на участие в электронном</w:t>
      </w:r>
    </w:p>
    <w:p w:rsidR="00B16BD6" w:rsidRPr="00D2346D" w:rsidRDefault="00B16BD6" w:rsidP="00967ED9">
      <w:pPr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аукционе.</w:t>
      </w:r>
    </w:p>
    <w:p w:rsidR="00B16BD6" w:rsidRPr="00D2346D" w:rsidRDefault="00B16BD6" w:rsidP="00967ED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 xml:space="preserve">Заявки подаются, начиная с даты начала приема заявок до даты окончания приема заявок, указанных в настоящем извещении. 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:rsidR="00E04306" w:rsidRPr="00D2346D" w:rsidRDefault="00E0430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Заявка на участие в электронном аукционе считается поданной в момент ее подписания усиленной квалифицированной электронной подписью.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Заявки, поступившие по истечении срока их приема, Оператором не принимаются и на электронной торговой площадке не регистрируются.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Заявитель вправе не позднее дня окончания приема заявок отозвать заявку на участие в электронном аукционе.</w:t>
      </w:r>
    </w:p>
    <w:p w:rsidR="00B16BD6" w:rsidRPr="00D2346D" w:rsidRDefault="00B16BD6" w:rsidP="00B16BD6">
      <w:pPr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16BD6" w:rsidRPr="00D2346D" w:rsidRDefault="00B16BD6" w:rsidP="00B16BD6">
      <w:pPr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346D">
        <w:rPr>
          <w:rFonts w:ascii="Times New Roman" w:hAnsi="Times New Roman" w:cs="Times New Roman"/>
          <w:b/>
          <w:sz w:val="22"/>
          <w:szCs w:val="22"/>
        </w:rPr>
        <w:t>5. Порядок рассмотрения заявок на участие в электронном аукционе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В указанный в настоящем извещении день и время определения участников электронного аукциона Организатор рассматривает заявки и документы заявителей.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По результатам рассмотрения заявок и документов Организатор принимает решение о признании заявителей участниками электронного аукциона.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Заявитель не допускается к участию в электронном аукционе по следующим основаниям: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- непредставление необходимых для участия в электронном аукционе документов или представление недостоверных сведений;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- непоступление задатка на дату рассмотрения заявок на участие в электронном аукционе;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- подача заявки на участие в электронном аукционе лицом, которое в соответствии с Земельным кодексом Российской Федерации и другими федеральными законами не имеет права быть участником объявленного электронного аукциона;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Заявитель, допущенный к участию в электронном аукционе, приобретает статус участника электронного аукциона с момента подписания Организатором протокола рассмотрения заявок.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 xml:space="preserve">Протокол рассмотрения заявок на участие в электронном аукционе подписывается </w:t>
      </w:r>
      <w:proofErr w:type="gramStart"/>
      <w:r w:rsidRPr="00D2346D">
        <w:rPr>
          <w:rFonts w:ascii="Times New Roman" w:hAnsi="Times New Roman" w:cs="Times New Roman"/>
          <w:sz w:val="22"/>
          <w:szCs w:val="22"/>
        </w:rPr>
        <w:t>Организатором  не</w:t>
      </w:r>
      <w:proofErr w:type="gramEnd"/>
      <w:r w:rsidRPr="00D2346D">
        <w:rPr>
          <w:rFonts w:ascii="Times New Roman" w:hAnsi="Times New Roman" w:cs="Times New Roman"/>
          <w:sz w:val="22"/>
          <w:szCs w:val="22"/>
        </w:rPr>
        <w:t xml:space="preserve"> позднее чем в течение одного дня со дня их рассмотрения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для размещения на официальном сайте.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Заявителям, признанным участниками электронного аукциона, и заявителям, не допущенным к участию в электронном аукционе, Оператор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:rsidR="00B16BD6" w:rsidRPr="00D2346D" w:rsidRDefault="00B16BD6" w:rsidP="00B16BD6">
      <w:pPr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16BD6" w:rsidRPr="00D2346D" w:rsidRDefault="00B16BD6" w:rsidP="00B16BD6">
      <w:pPr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346D">
        <w:rPr>
          <w:rFonts w:ascii="Times New Roman" w:hAnsi="Times New Roman" w:cs="Times New Roman"/>
          <w:b/>
          <w:sz w:val="22"/>
          <w:szCs w:val="22"/>
        </w:rPr>
        <w:t>6. Порядок проведения электронного аукциона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 xml:space="preserve">Процедура электронного аукциона проводится на электронной торговой площадке в день и время, указанные в настоящем извещении. 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В ходе проведения электронного аукциона участники электронного аукциона подают предложения о цене предмета электронного аукциона в соответствии со следующими требованиями: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1) предложение о цене предмета электронного аукциона увеличивает текущее максимальное предложение о цене предмета электронного аукциона на величину «шага аукциона»;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 xml:space="preserve">2) участник электронного аукциона не вправе подать предложение о цене предмета электронного </w:t>
      </w:r>
      <w:r w:rsidRPr="00D2346D">
        <w:rPr>
          <w:rFonts w:ascii="Times New Roman" w:hAnsi="Times New Roman" w:cs="Times New Roman"/>
          <w:sz w:val="22"/>
          <w:szCs w:val="22"/>
        </w:rPr>
        <w:lastRenderedPageBreak/>
        <w:t>аукциона в случае, если текущее максимальное предложение о цене предмета электронного аукциона подано таким участником электронного аукциона.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Время ожидания предложения участника электронного аукциона о цене предмета электронного аукциона составляет десять минут. При поступлении предложения участника электронного аукциона о повышении цены предмета электронного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электронного аукциона не поступило, электронный аукцион завершается.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Победителем электронного аукциона признается участник электронного аукциона, предложивший наибольшую цену предмета электронного аукциона.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Электронный аукцион признается несостоявшимся в случае, если: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-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заявителя;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-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аукционе;</w:t>
      </w:r>
    </w:p>
    <w:p w:rsidR="00B16BD6" w:rsidRPr="00D2346D" w:rsidRDefault="00B16BD6" w:rsidP="00B16BD6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-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электронного аукциона, которое предусматривало бы более высокую цену предмета электронного аукциона.</w:t>
      </w:r>
    </w:p>
    <w:p w:rsidR="00B16BD6" w:rsidRPr="00D2346D" w:rsidRDefault="00B16BD6" w:rsidP="00D2346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Протокол проведения электронного аукциона подписывается усиленной квалифицированной электронной подписью Оператором и размещается им на электронной площадке в течение одного часа после окончания электронного аукциона. На основании данного протокола Организатор в день проведения электронного аукциона обеспечивает подготовку протокола о результатах электронного аукциона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для размещения на официальном сайте.</w:t>
      </w:r>
    </w:p>
    <w:p w:rsidR="00D2346D" w:rsidRPr="00D2346D" w:rsidRDefault="00D2346D" w:rsidP="00D2346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16BD6" w:rsidRPr="00D2346D" w:rsidRDefault="00B16BD6" w:rsidP="00B16BD6">
      <w:pPr>
        <w:pStyle w:val="ac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346D">
        <w:rPr>
          <w:rFonts w:ascii="Times New Roman" w:hAnsi="Times New Roman" w:cs="Times New Roman"/>
          <w:b/>
          <w:sz w:val="22"/>
          <w:szCs w:val="22"/>
        </w:rPr>
        <w:t>7. Заключение договора аренды земельного участка</w:t>
      </w:r>
    </w:p>
    <w:p w:rsidR="00B16BD6" w:rsidRPr="00D2346D" w:rsidRDefault="00B16BD6" w:rsidP="00B16BD6">
      <w:pPr>
        <w:widowControl/>
        <w:tabs>
          <w:tab w:val="left" w:pos="142"/>
        </w:tabs>
        <w:ind w:firstLine="42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2346D">
        <w:rPr>
          <w:rFonts w:ascii="Times New Roman" w:eastAsia="Calibri" w:hAnsi="Times New Roman" w:cs="Times New Roman"/>
          <w:sz w:val="22"/>
          <w:szCs w:val="22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B16BD6" w:rsidRPr="00D2346D" w:rsidRDefault="00B16BD6" w:rsidP="00B16BD6">
      <w:pPr>
        <w:widowControl/>
        <w:tabs>
          <w:tab w:val="left" w:pos="142"/>
        </w:tabs>
        <w:ind w:firstLine="42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2346D">
        <w:rPr>
          <w:rFonts w:ascii="Times New Roman" w:eastAsia="Calibri" w:hAnsi="Times New Roman" w:cs="Times New Roman"/>
          <w:sz w:val="22"/>
          <w:szCs w:val="22"/>
        </w:rPr>
        <w:t xml:space="preserve">Договор аренды земельного участка заключается не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 </w:t>
      </w:r>
    </w:p>
    <w:p w:rsidR="00B16BD6" w:rsidRPr="00D2346D" w:rsidRDefault="00B16BD6" w:rsidP="00B16BD6">
      <w:pPr>
        <w:widowControl/>
        <w:tabs>
          <w:tab w:val="left" w:pos="142"/>
        </w:tabs>
        <w:ind w:firstLine="42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2346D">
        <w:rPr>
          <w:rFonts w:ascii="Times New Roman" w:eastAsia="Calibri" w:hAnsi="Times New Roman" w:cs="Times New Roman"/>
          <w:sz w:val="22"/>
          <w:szCs w:val="22"/>
        </w:rPr>
        <w:t>Договор аренды с победителем электронного аукциона заключается по цене, установленной по результатам электронного аукциона.</w:t>
      </w:r>
    </w:p>
    <w:p w:rsidR="00B16BD6" w:rsidRPr="00D2346D" w:rsidRDefault="00B16BD6" w:rsidP="00B16BD6">
      <w:pPr>
        <w:widowControl/>
        <w:tabs>
          <w:tab w:val="left" w:pos="142"/>
        </w:tabs>
        <w:ind w:firstLine="42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2346D">
        <w:rPr>
          <w:rFonts w:ascii="Times New Roman" w:eastAsia="Calibri" w:hAnsi="Times New Roman" w:cs="Times New Roman"/>
          <w:sz w:val="22"/>
          <w:szCs w:val="22"/>
        </w:rPr>
        <w:t>Договор аренды заключается по начальной цене предмета электронного аукциона:</w:t>
      </w:r>
    </w:p>
    <w:p w:rsidR="00B16BD6" w:rsidRPr="00D2346D" w:rsidRDefault="00B16BD6" w:rsidP="00B16BD6">
      <w:pPr>
        <w:widowControl/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eastAsia="Calibri" w:hAnsi="Times New Roman" w:cs="Times New Roman"/>
          <w:sz w:val="22"/>
          <w:szCs w:val="22"/>
        </w:rPr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</w:t>
      </w:r>
      <w:r w:rsidRPr="00D2346D">
        <w:rPr>
          <w:rFonts w:ascii="Times New Roman" w:hAnsi="Times New Roman" w:cs="Times New Roman"/>
          <w:sz w:val="22"/>
          <w:szCs w:val="22"/>
        </w:rPr>
        <w:t>;</w:t>
      </w:r>
    </w:p>
    <w:p w:rsidR="00B16BD6" w:rsidRPr="00D2346D" w:rsidRDefault="00B16BD6" w:rsidP="00B16BD6">
      <w:pPr>
        <w:widowControl/>
        <w:tabs>
          <w:tab w:val="left" w:pos="142"/>
        </w:tabs>
        <w:ind w:firstLine="42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2346D">
        <w:rPr>
          <w:rFonts w:ascii="Times New Roman" w:eastAsia="Calibri" w:hAnsi="Times New Roman" w:cs="Times New Roman"/>
          <w:sz w:val="22"/>
          <w:szCs w:val="22"/>
        </w:rPr>
        <w:t xml:space="preserve">- с заявителем, признанным единственным участником электронного аукциона, </w:t>
      </w:r>
    </w:p>
    <w:p w:rsidR="00B16BD6" w:rsidRPr="00D2346D" w:rsidRDefault="00B16BD6" w:rsidP="00B16BD6">
      <w:pPr>
        <w:widowControl/>
        <w:tabs>
          <w:tab w:val="left" w:pos="142"/>
        </w:tabs>
        <w:ind w:firstLine="42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2346D">
        <w:rPr>
          <w:rFonts w:ascii="Times New Roman" w:eastAsia="Calibri" w:hAnsi="Times New Roman" w:cs="Times New Roman"/>
          <w:sz w:val="22"/>
          <w:szCs w:val="22"/>
        </w:rPr>
        <w:t>- с единственным принявшим участие в электронном аукционе его участником.</w:t>
      </w:r>
    </w:p>
    <w:p w:rsidR="00B16BD6" w:rsidRPr="00D2346D" w:rsidRDefault="00B16BD6" w:rsidP="00B16BD6">
      <w:pPr>
        <w:widowControl/>
        <w:tabs>
          <w:tab w:val="left" w:pos="142"/>
        </w:tabs>
        <w:ind w:firstLine="42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2346D">
        <w:rPr>
          <w:rFonts w:ascii="Times New Roman" w:eastAsia="Calibri" w:hAnsi="Times New Roman" w:cs="Times New Roman"/>
          <w:sz w:val="22"/>
          <w:szCs w:val="22"/>
        </w:rPr>
        <w:t>Если договор аренды в течение тридцати дней со дня направления победителю электронного аукциона проекта указанного договора не был им подписан, Организатор предлагает заключить указанный договор иному участнику электронного аукциона, который сделал предпоследнее предложение о цене предмета электронного аукциона, по цене, предложенной победителем электронного аукциона.</w:t>
      </w:r>
    </w:p>
    <w:p w:rsidR="00B16BD6" w:rsidRPr="00D2346D" w:rsidRDefault="00B16BD6" w:rsidP="00B16BD6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Сведения о победителе электронного аукциона, уклонившегося от заключения договора аренды,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:rsidR="00B16BD6" w:rsidRPr="00D2346D" w:rsidRDefault="00B16BD6" w:rsidP="00B16BD6">
      <w:pPr>
        <w:widowControl/>
        <w:ind w:firstLine="42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 xml:space="preserve">В соответствии с п. 7 ст. 448 Гражданского кодекса Российской Федерации </w:t>
      </w:r>
      <w:r w:rsidRPr="00D2346D">
        <w:rPr>
          <w:rFonts w:ascii="Times New Roman" w:eastAsia="Calibri" w:hAnsi="Times New Roman" w:cs="Times New Roman"/>
          <w:sz w:val="22"/>
          <w:szCs w:val="22"/>
        </w:rPr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:rsidR="00B16BD6" w:rsidRPr="00D2346D" w:rsidRDefault="00B16BD6" w:rsidP="00B16BD6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Проект договора аренды представлен в Приложении № 2 к настоящему извещению.</w:t>
      </w:r>
    </w:p>
    <w:p w:rsidR="00F9255A" w:rsidRPr="0014020C" w:rsidRDefault="00B16BD6" w:rsidP="0014020C">
      <w:pPr>
        <w:widowControl/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2346D">
        <w:rPr>
          <w:rFonts w:ascii="Times New Roman" w:hAnsi="Times New Roman" w:cs="Times New Roman"/>
          <w:sz w:val="22"/>
          <w:szCs w:val="22"/>
        </w:rPr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sectPr w:rsidR="00F9255A" w:rsidRPr="0014020C" w:rsidSect="009E49DC">
      <w:pgSz w:w="11906" w:h="16838"/>
      <w:pgMar w:top="851" w:right="567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60B4A" w:rsidRDefault="00260B4A" w:rsidP="00F96993">
      <w:r>
        <w:separator/>
      </w:r>
    </w:p>
  </w:endnote>
  <w:endnote w:type="continuationSeparator" w:id="0">
    <w:p w:rsidR="00260B4A" w:rsidRDefault="00260B4A" w:rsidP="00F96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6003" w:rsidRDefault="00A56003">
    <w:pPr>
      <w:pStyle w:val="a6"/>
      <w:jc w:val="right"/>
    </w:pPr>
  </w:p>
  <w:p w:rsidR="00A56003" w:rsidRPr="00F96993" w:rsidRDefault="00A56003">
    <w:pPr>
      <w:pStyle w:val="a6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60B4A" w:rsidRDefault="00260B4A" w:rsidP="00F96993">
      <w:r>
        <w:separator/>
      </w:r>
    </w:p>
  </w:footnote>
  <w:footnote w:type="continuationSeparator" w:id="0">
    <w:p w:rsidR="00260B4A" w:rsidRDefault="00260B4A" w:rsidP="00F96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C105D"/>
    <w:multiLevelType w:val="hybridMultilevel"/>
    <w:tmpl w:val="92FEAE3C"/>
    <w:lvl w:ilvl="0" w:tplc="54DC14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3162287"/>
    <w:multiLevelType w:val="hybridMultilevel"/>
    <w:tmpl w:val="7CE4A602"/>
    <w:lvl w:ilvl="0" w:tplc="A8B4ACF6">
      <w:start w:val="1"/>
      <w:numFmt w:val="bullet"/>
      <w:lvlText w:val=""/>
      <w:lvlJc w:val="left"/>
      <w:pPr>
        <w:ind w:left="12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E44771A"/>
    <w:multiLevelType w:val="hybridMultilevel"/>
    <w:tmpl w:val="F8A2E9A6"/>
    <w:lvl w:ilvl="0" w:tplc="869809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DD24518"/>
    <w:multiLevelType w:val="hybridMultilevel"/>
    <w:tmpl w:val="FC9A4C12"/>
    <w:lvl w:ilvl="0" w:tplc="A8B4ACF6">
      <w:start w:val="1"/>
      <w:numFmt w:val="bullet"/>
      <w:lvlText w:val=""/>
      <w:lvlJc w:val="left"/>
      <w:pPr>
        <w:ind w:left="12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299993653">
    <w:abstractNumId w:val="2"/>
  </w:num>
  <w:num w:numId="2" w16cid:durableId="1328823111">
    <w:abstractNumId w:val="0"/>
  </w:num>
  <w:num w:numId="3" w16cid:durableId="924268366">
    <w:abstractNumId w:val="1"/>
  </w:num>
  <w:num w:numId="4" w16cid:durableId="213465918">
    <w:abstractNumId w:val="3"/>
  </w:num>
  <w:num w:numId="5" w16cid:durableId="141335767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852375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6993"/>
    <w:rsid w:val="00001683"/>
    <w:rsid w:val="00004024"/>
    <w:rsid w:val="000060D4"/>
    <w:rsid w:val="000075A6"/>
    <w:rsid w:val="000107EB"/>
    <w:rsid w:val="00012AA7"/>
    <w:rsid w:val="00012BAA"/>
    <w:rsid w:val="00015D47"/>
    <w:rsid w:val="00032F78"/>
    <w:rsid w:val="000348D3"/>
    <w:rsid w:val="000357ED"/>
    <w:rsid w:val="00036645"/>
    <w:rsid w:val="00045863"/>
    <w:rsid w:val="00057311"/>
    <w:rsid w:val="0006745F"/>
    <w:rsid w:val="00067923"/>
    <w:rsid w:val="00073D63"/>
    <w:rsid w:val="00082C02"/>
    <w:rsid w:val="000950AD"/>
    <w:rsid w:val="000979ED"/>
    <w:rsid w:val="000A22D5"/>
    <w:rsid w:val="000A45EE"/>
    <w:rsid w:val="000A5EB9"/>
    <w:rsid w:val="000B5E05"/>
    <w:rsid w:val="000B6030"/>
    <w:rsid w:val="000B6E61"/>
    <w:rsid w:val="000D4BE9"/>
    <w:rsid w:val="000E24D9"/>
    <w:rsid w:val="000E26C2"/>
    <w:rsid w:val="000F07E4"/>
    <w:rsid w:val="00102FA5"/>
    <w:rsid w:val="00105CC9"/>
    <w:rsid w:val="00106BE3"/>
    <w:rsid w:val="00132B9E"/>
    <w:rsid w:val="001367C0"/>
    <w:rsid w:val="0014020C"/>
    <w:rsid w:val="001410E6"/>
    <w:rsid w:val="00141412"/>
    <w:rsid w:val="00146261"/>
    <w:rsid w:val="0015402B"/>
    <w:rsid w:val="00157480"/>
    <w:rsid w:val="001576B5"/>
    <w:rsid w:val="00160600"/>
    <w:rsid w:val="00170A9D"/>
    <w:rsid w:val="00171654"/>
    <w:rsid w:val="001766EF"/>
    <w:rsid w:val="00177FE4"/>
    <w:rsid w:val="0018399F"/>
    <w:rsid w:val="001860DD"/>
    <w:rsid w:val="0019109A"/>
    <w:rsid w:val="001A247B"/>
    <w:rsid w:val="001B1350"/>
    <w:rsid w:val="001B28FF"/>
    <w:rsid w:val="001B48FB"/>
    <w:rsid w:val="001B4CF7"/>
    <w:rsid w:val="001B6C7B"/>
    <w:rsid w:val="001D692E"/>
    <w:rsid w:val="001D777A"/>
    <w:rsid w:val="001D7980"/>
    <w:rsid w:val="001E5243"/>
    <w:rsid w:val="001F7344"/>
    <w:rsid w:val="00213BEA"/>
    <w:rsid w:val="002167E8"/>
    <w:rsid w:val="002223D4"/>
    <w:rsid w:val="00222DB1"/>
    <w:rsid w:val="00222EF9"/>
    <w:rsid w:val="0022421A"/>
    <w:rsid w:val="002267DF"/>
    <w:rsid w:val="00232F73"/>
    <w:rsid w:val="002340E4"/>
    <w:rsid w:val="00242350"/>
    <w:rsid w:val="00251C99"/>
    <w:rsid w:val="00256D93"/>
    <w:rsid w:val="00260B4A"/>
    <w:rsid w:val="00262766"/>
    <w:rsid w:val="002701F2"/>
    <w:rsid w:val="00274D51"/>
    <w:rsid w:val="00282336"/>
    <w:rsid w:val="00287851"/>
    <w:rsid w:val="00287937"/>
    <w:rsid w:val="00293C64"/>
    <w:rsid w:val="00294029"/>
    <w:rsid w:val="00295253"/>
    <w:rsid w:val="002A1172"/>
    <w:rsid w:val="002A3CAA"/>
    <w:rsid w:val="002A42BF"/>
    <w:rsid w:val="002B3C23"/>
    <w:rsid w:val="002C2B4D"/>
    <w:rsid w:val="002C719A"/>
    <w:rsid w:val="002D70D4"/>
    <w:rsid w:val="002D7C59"/>
    <w:rsid w:val="002E66FF"/>
    <w:rsid w:val="003013D1"/>
    <w:rsid w:val="00305D19"/>
    <w:rsid w:val="003137F1"/>
    <w:rsid w:val="003179AD"/>
    <w:rsid w:val="00333289"/>
    <w:rsid w:val="00333B45"/>
    <w:rsid w:val="00336E45"/>
    <w:rsid w:val="003657FB"/>
    <w:rsid w:val="003660D0"/>
    <w:rsid w:val="00371C54"/>
    <w:rsid w:val="00372777"/>
    <w:rsid w:val="00374EA4"/>
    <w:rsid w:val="00376E36"/>
    <w:rsid w:val="0038035F"/>
    <w:rsid w:val="003950E6"/>
    <w:rsid w:val="003A7686"/>
    <w:rsid w:val="003D669E"/>
    <w:rsid w:val="003D7BA1"/>
    <w:rsid w:val="003E4A60"/>
    <w:rsid w:val="003F1304"/>
    <w:rsid w:val="00402C99"/>
    <w:rsid w:val="00406C8B"/>
    <w:rsid w:val="004123F9"/>
    <w:rsid w:val="004135E4"/>
    <w:rsid w:val="00420D3F"/>
    <w:rsid w:val="00421605"/>
    <w:rsid w:val="004314FA"/>
    <w:rsid w:val="004439B9"/>
    <w:rsid w:val="00444BAF"/>
    <w:rsid w:val="0044728C"/>
    <w:rsid w:val="004658F5"/>
    <w:rsid w:val="00472516"/>
    <w:rsid w:val="004A2C72"/>
    <w:rsid w:val="004A3B78"/>
    <w:rsid w:val="004A7A76"/>
    <w:rsid w:val="004B546B"/>
    <w:rsid w:val="004C16C4"/>
    <w:rsid w:val="004C75EF"/>
    <w:rsid w:val="004D5690"/>
    <w:rsid w:val="004E048B"/>
    <w:rsid w:val="004E1B0B"/>
    <w:rsid w:val="004E2806"/>
    <w:rsid w:val="005061E3"/>
    <w:rsid w:val="005177D4"/>
    <w:rsid w:val="00520FDC"/>
    <w:rsid w:val="005235DF"/>
    <w:rsid w:val="0052432C"/>
    <w:rsid w:val="0054288F"/>
    <w:rsid w:val="00542EE4"/>
    <w:rsid w:val="00547EEA"/>
    <w:rsid w:val="00556174"/>
    <w:rsid w:val="00561083"/>
    <w:rsid w:val="005735E5"/>
    <w:rsid w:val="0057702E"/>
    <w:rsid w:val="00580A7A"/>
    <w:rsid w:val="00581468"/>
    <w:rsid w:val="00586388"/>
    <w:rsid w:val="00590A11"/>
    <w:rsid w:val="005A0317"/>
    <w:rsid w:val="005C0A46"/>
    <w:rsid w:val="005C28CD"/>
    <w:rsid w:val="005C5A77"/>
    <w:rsid w:val="005D2C0E"/>
    <w:rsid w:val="005E23B4"/>
    <w:rsid w:val="005E636A"/>
    <w:rsid w:val="005F1FD4"/>
    <w:rsid w:val="005F65A2"/>
    <w:rsid w:val="005F672A"/>
    <w:rsid w:val="0060170C"/>
    <w:rsid w:val="006048A0"/>
    <w:rsid w:val="00613D4E"/>
    <w:rsid w:val="006169FB"/>
    <w:rsid w:val="00627C37"/>
    <w:rsid w:val="00627ED1"/>
    <w:rsid w:val="00630E00"/>
    <w:rsid w:val="00631EF3"/>
    <w:rsid w:val="00635A0D"/>
    <w:rsid w:val="00640F9D"/>
    <w:rsid w:val="0064397F"/>
    <w:rsid w:val="00644E23"/>
    <w:rsid w:val="00662F48"/>
    <w:rsid w:val="00666041"/>
    <w:rsid w:val="0066664E"/>
    <w:rsid w:val="006667E7"/>
    <w:rsid w:val="0067112F"/>
    <w:rsid w:val="00672563"/>
    <w:rsid w:val="00675C19"/>
    <w:rsid w:val="00685DE4"/>
    <w:rsid w:val="00696F46"/>
    <w:rsid w:val="006A0E31"/>
    <w:rsid w:val="006A2E9A"/>
    <w:rsid w:val="006A6D7B"/>
    <w:rsid w:val="006B0E1B"/>
    <w:rsid w:val="006B3117"/>
    <w:rsid w:val="006C7B3D"/>
    <w:rsid w:val="006D20B0"/>
    <w:rsid w:val="006D304C"/>
    <w:rsid w:val="006D65B5"/>
    <w:rsid w:val="006E1B3F"/>
    <w:rsid w:val="006E438C"/>
    <w:rsid w:val="006F0CC7"/>
    <w:rsid w:val="006F4687"/>
    <w:rsid w:val="00704291"/>
    <w:rsid w:val="00705E8E"/>
    <w:rsid w:val="00707B4A"/>
    <w:rsid w:val="00711E07"/>
    <w:rsid w:val="007149C0"/>
    <w:rsid w:val="00715F6C"/>
    <w:rsid w:val="00716625"/>
    <w:rsid w:val="00716F43"/>
    <w:rsid w:val="007312D6"/>
    <w:rsid w:val="0073145C"/>
    <w:rsid w:val="00736F29"/>
    <w:rsid w:val="00754B9E"/>
    <w:rsid w:val="00760D90"/>
    <w:rsid w:val="00762AED"/>
    <w:rsid w:val="00764386"/>
    <w:rsid w:val="007717F7"/>
    <w:rsid w:val="0078050B"/>
    <w:rsid w:val="00783E8F"/>
    <w:rsid w:val="00794AC2"/>
    <w:rsid w:val="00796E17"/>
    <w:rsid w:val="007B676C"/>
    <w:rsid w:val="007C14EA"/>
    <w:rsid w:val="007C3AB0"/>
    <w:rsid w:val="007C5505"/>
    <w:rsid w:val="007E677D"/>
    <w:rsid w:val="007E6FA4"/>
    <w:rsid w:val="007F1926"/>
    <w:rsid w:val="007F27C3"/>
    <w:rsid w:val="007F2C01"/>
    <w:rsid w:val="008012EC"/>
    <w:rsid w:val="0080135F"/>
    <w:rsid w:val="0081581C"/>
    <w:rsid w:val="0081752B"/>
    <w:rsid w:val="008213A4"/>
    <w:rsid w:val="00822358"/>
    <w:rsid w:val="00837B51"/>
    <w:rsid w:val="00842688"/>
    <w:rsid w:val="00844032"/>
    <w:rsid w:val="00846307"/>
    <w:rsid w:val="0084670B"/>
    <w:rsid w:val="00847351"/>
    <w:rsid w:val="00850C42"/>
    <w:rsid w:val="008573BC"/>
    <w:rsid w:val="00867E22"/>
    <w:rsid w:val="00881388"/>
    <w:rsid w:val="00881C27"/>
    <w:rsid w:val="00882AEA"/>
    <w:rsid w:val="008954CB"/>
    <w:rsid w:val="00895918"/>
    <w:rsid w:val="00897CB6"/>
    <w:rsid w:val="008A12A9"/>
    <w:rsid w:val="008C1841"/>
    <w:rsid w:val="008C492D"/>
    <w:rsid w:val="008C54E1"/>
    <w:rsid w:val="008C6D39"/>
    <w:rsid w:val="008D12AB"/>
    <w:rsid w:val="008D3AC9"/>
    <w:rsid w:val="008D7E09"/>
    <w:rsid w:val="008E045C"/>
    <w:rsid w:val="008E3C51"/>
    <w:rsid w:val="008E623A"/>
    <w:rsid w:val="008E7BDA"/>
    <w:rsid w:val="008F44D2"/>
    <w:rsid w:val="008F738E"/>
    <w:rsid w:val="00900200"/>
    <w:rsid w:val="00902E52"/>
    <w:rsid w:val="00911B6C"/>
    <w:rsid w:val="00912ABD"/>
    <w:rsid w:val="00913C5B"/>
    <w:rsid w:val="00920212"/>
    <w:rsid w:val="00927DE9"/>
    <w:rsid w:val="0093313E"/>
    <w:rsid w:val="00935EAE"/>
    <w:rsid w:val="00947FEB"/>
    <w:rsid w:val="0095025F"/>
    <w:rsid w:val="009508CA"/>
    <w:rsid w:val="00951744"/>
    <w:rsid w:val="00952FD1"/>
    <w:rsid w:val="00964C40"/>
    <w:rsid w:val="009669B1"/>
    <w:rsid w:val="0096719F"/>
    <w:rsid w:val="00967ED9"/>
    <w:rsid w:val="00985F1C"/>
    <w:rsid w:val="00987D5B"/>
    <w:rsid w:val="0099732A"/>
    <w:rsid w:val="009A3E61"/>
    <w:rsid w:val="009B79CB"/>
    <w:rsid w:val="009C01E1"/>
    <w:rsid w:val="009C47AC"/>
    <w:rsid w:val="009D46B1"/>
    <w:rsid w:val="009D5420"/>
    <w:rsid w:val="009E3364"/>
    <w:rsid w:val="009E49DC"/>
    <w:rsid w:val="009F1A8B"/>
    <w:rsid w:val="009F22F7"/>
    <w:rsid w:val="009F3A84"/>
    <w:rsid w:val="009F59B9"/>
    <w:rsid w:val="00A01C67"/>
    <w:rsid w:val="00A02619"/>
    <w:rsid w:val="00A03524"/>
    <w:rsid w:val="00A16B03"/>
    <w:rsid w:val="00A16F51"/>
    <w:rsid w:val="00A16F6D"/>
    <w:rsid w:val="00A22C81"/>
    <w:rsid w:val="00A23196"/>
    <w:rsid w:val="00A34347"/>
    <w:rsid w:val="00A35849"/>
    <w:rsid w:val="00A3763E"/>
    <w:rsid w:val="00A4449C"/>
    <w:rsid w:val="00A446FF"/>
    <w:rsid w:val="00A51FF1"/>
    <w:rsid w:val="00A56003"/>
    <w:rsid w:val="00A6088D"/>
    <w:rsid w:val="00A61826"/>
    <w:rsid w:val="00A63677"/>
    <w:rsid w:val="00A7412D"/>
    <w:rsid w:val="00A81E69"/>
    <w:rsid w:val="00A913E4"/>
    <w:rsid w:val="00A93D68"/>
    <w:rsid w:val="00A94D7B"/>
    <w:rsid w:val="00A97178"/>
    <w:rsid w:val="00AA3CE8"/>
    <w:rsid w:val="00AA45EF"/>
    <w:rsid w:val="00AA4908"/>
    <w:rsid w:val="00AB360B"/>
    <w:rsid w:val="00AB6318"/>
    <w:rsid w:val="00AB79E2"/>
    <w:rsid w:val="00AE034E"/>
    <w:rsid w:val="00AE2575"/>
    <w:rsid w:val="00AE5463"/>
    <w:rsid w:val="00AE6809"/>
    <w:rsid w:val="00AF1012"/>
    <w:rsid w:val="00AF6935"/>
    <w:rsid w:val="00B0732F"/>
    <w:rsid w:val="00B1119C"/>
    <w:rsid w:val="00B13BE7"/>
    <w:rsid w:val="00B16BD6"/>
    <w:rsid w:val="00B21203"/>
    <w:rsid w:val="00B213BB"/>
    <w:rsid w:val="00B352C1"/>
    <w:rsid w:val="00B35625"/>
    <w:rsid w:val="00B503F4"/>
    <w:rsid w:val="00B51FE7"/>
    <w:rsid w:val="00B535BE"/>
    <w:rsid w:val="00B5617D"/>
    <w:rsid w:val="00B62D2A"/>
    <w:rsid w:val="00B74659"/>
    <w:rsid w:val="00B842E0"/>
    <w:rsid w:val="00B93436"/>
    <w:rsid w:val="00B96C45"/>
    <w:rsid w:val="00BA4ADA"/>
    <w:rsid w:val="00BB5C86"/>
    <w:rsid w:val="00BD1D1D"/>
    <w:rsid w:val="00BD7588"/>
    <w:rsid w:val="00BE0DCD"/>
    <w:rsid w:val="00BE33B2"/>
    <w:rsid w:val="00BE5E5B"/>
    <w:rsid w:val="00BF1264"/>
    <w:rsid w:val="00BF4030"/>
    <w:rsid w:val="00BF4D3A"/>
    <w:rsid w:val="00BF4EAC"/>
    <w:rsid w:val="00BF67A6"/>
    <w:rsid w:val="00C00A33"/>
    <w:rsid w:val="00C0308A"/>
    <w:rsid w:val="00C055AC"/>
    <w:rsid w:val="00C1323A"/>
    <w:rsid w:val="00C158B2"/>
    <w:rsid w:val="00C23460"/>
    <w:rsid w:val="00C25B96"/>
    <w:rsid w:val="00C273E4"/>
    <w:rsid w:val="00C32C70"/>
    <w:rsid w:val="00C33037"/>
    <w:rsid w:val="00C40A1C"/>
    <w:rsid w:val="00C41B32"/>
    <w:rsid w:val="00C44569"/>
    <w:rsid w:val="00C51192"/>
    <w:rsid w:val="00C57139"/>
    <w:rsid w:val="00C6132A"/>
    <w:rsid w:val="00C667A5"/>
    <w:rsid w:val="00C70360"/>
    <w:rsid w:val="00C70E0B"/>
    <w:rsid w:val="00C8041D"/>
    <w:rsid w:val="00C84058"/>
    <w:rsid w:val="00CC0995"/>
    <w:rsid w:val="00CC1B7A"/>
    <w:rsid w:val="00CC23F0"/>
    <w:rsid w:val="00CC602D"/>
    <w:rsid w:val="00CC79A5"/>
    <w:rsid w:val="00CD7C2D"/>
    <w:rsid w:val="00CE566A"/>
    <w:rsid w:val="00CE66E0"/>
    <w:rsid w:val="00CE7268"/>
    <w:rsid w:val="00CF796C"/>
    <w:rsid w:val="00D05EE6"/>
    <w:rsid w:val="00D06479"/>
    <w:rsid w:val="00D204EC"/>
    <w:rsid w:val="00D2346D"/>
    <w:rsid w:val="00D301B3"/>
    <w:rsid w:val="00D456A5"/>
    <w:rsid w:val="00D5328C"/>
    <w:rsid w:val="00D53770"/>
    <w:rsid w:val="00D741B0"/>
    <w:rsid w:val="00D74A87"/>
    <w:rsid w:val="00D766E4"/>
    <w:rsid w:val="00D83AF3"/>
    <w:rsid w:val="00D87426"/>
    <w:rsid w:val="00D875BE"/>
    <w:rsid w:val="00D939DF"/>
    <w:rsid w:val="00DB2124"/>
    <w:rsid w:val="00DB4BCD"/>
    <w:rsid w:val="00DB5FE2"/>
    <w:rsid w:val="00DB61EB"/>
    <w:rsid w:val="00DB759F"/>
    <w:rsid w:val="00DC226A"/>
    <w:rsid w:val="00DC3BFE"/>
    <w:rsid w:val="00DC4E92"/>
    <w:rsid w:val="00DD216C"/>
    <w:rsid w:val="00DD27BF"/>
    <w:rsid w:val="00DD2FB6"/>
    <w:rsid w:val="00DD4206"/>
    <w:rsid w:val="00DE1AAC"/>
    <w:rsid w:val="00DE1C8A"/>
    <w:rsid w:val="00DE1C9A"/>
    <w:rsid w:val="00DE462D"/>
    <w:rsid w:val="00E04306"/>
    <w:rsid w:val="00E069A6"/>
    <w:rsid w:val="00E07A75"/>
    <w:rsid w:val="00E10734"/>
    <w:rsid w:val="00E1236B"/>
    <w:rsid w:val="00E326F3"/>
    <w:rsid w:val="00E329B7"/>
    <w:rsid w:val="00E3371D"/>
    <w:rsid w:val="00E4023B"/>
    <w:rsid w:val="00E42115"/>
    <w:rsid w:val="00E61AE0"/>
    <w:rsid w:val="00E64668"/>
    <w:rsid w:val="00E67A86"/>
    <w:rsid w:val="00E7290C"/>
    <w:rsid w:val="00E913D4"/>
    <w:rsid w:val="00E95F2B"/>
    <w:rsid w:val="00EA22D6"/>
    <w:rsid w:val="00EA480D"/>
    <w:rsid w:val="00EB3A8A"/>
    <w:rsid w:val="00EB4FCF"/>
    <w:rsid w:val="00EC2B42"/>
    <w:rsid w:val="00ED5C71"/>
    <w:rsid w:val="00EE02DE"/>
    <w:rsid w:val="00EF2E6D"/>
    <w:rsid w:val="00F058B1"/>
    <w:rsid w:val="00F1017E"/>
    <w:rsid w:val="00F32260"/>
    <w:rsid w:val="00F34D21"/>
    <w:rsid w:val="00F45494"/>
    <w:rsid w:val="00F53557"/>
    <w:rsid w:val="00F547C6"/>
    <w:rsid w:val="00F5733C"/>
    <w:rsid w:val="00F60CAB"/>
    <w:rsid w:val="00F61585"/>
    <w:rsid w:val="00F64729"/>
    <w:rsid w:val="00F657A3"/>
    <w:rsid w:val="00F84639"/>
    <w:rsid w:val="00F864C9"/>
    <w:rsid w:val="00F87959"/>
    <w:rsid w:val="00F87BD0"/>
    <w:rsid w:val="00F9255A"/>
    <w:rsid w:val="00F92E67"/>
    <w:rsid w:val="00F94061"/>
    <w:rsid w:val="00F9531B"/>
    <w:rsid w:val="00F96993"/>
    <w:rsid w:val="00FA0135"/>
    <w:rsid w:val="00FA6F8F"/>
    <w:rsid w:val="00FB4D21"/>
    <w:rsid w:val="00FD454F"/>
    <w:rsid w:val="00FD5C84"/>
    <w:rsid w:val="00FF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5711"/>
  <w15:docId w15:val="{4ED5802E-C480-4243-BEB0-38C31578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9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F96993"/>
    <w:pPr>
      <w:keepNext/>
      <w:widowControl/>
      <w:autoSpaceDE/>
      <w:autoSpaceDN/>
      <w:adjustRightInd/>
      <w:outlineLvl w:val="0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F96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F969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F96993"/>
    <w:rPr>
      <w:color w:val="0000FF"/>
      <w:u w:val="single"/>
    </w:rPr>
  </w:style>
  <w:style w:type="character" w:customStyle="1" w:styleId="11">
    <w:name w:val="Заголовок 1 Знак1"/>
    <w:link w:val="1"/>
    <w:locked/>
    <w:rsid w:val="00F96993"/>
    <w:rPr>
      <w:rFonts w:eastAsia="Times New Roman" w:cs="Times New Roman"/>
      <w:sz w:val="28"/>
      <w:szCs w:val="20"/>
      <w:lang w:eastAsia="ru-RU"/>
    </w:rPr>
  </w:style>
  <w:style w:type="paragraph" w:customStyle="1" w:styleId="a4">
    <w:name w:val="Обычный.Название подразделения"/>
    <w:link w:val="a5"/>
    <w:rsid w:val="00F96993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a5">
    <w:name w:val="Обычный.Название подразделения Знак"/>
    <w:link w:val="a4"/>
    <w:locked/>
    <w:rsid w:val="00F96993"/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rsid w:val="00F96993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F96993"/>
    <w:rPr>
      <w:rFonts w:ascii="Arial" w:eastAsia="Times New Roman" w:hAnsi="Arial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F969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6993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3664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664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52432C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0F07E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"/>
    <w:next w:val="af"/>
    <w:link w:val="af0"/>
    <w:uiPriority w:val="99"/>
    <w:qFormat/>
    <w:rsid w:val="00F9255A"/>
    <w:pPr>
      <w:widowControl/>
      <w:suppressAutoHyphens/>
      <w:autoSpaceDE/>
      <w:autoSpaceDN/>
      <w:adjustRightInd/>
      <w:jc w:val="center"/>
    </w:pPr>
    <w:rPr>
      <w:rFonts w:ascii="Times New Roman" w:hAnsi="Times New Roman" w:cs="Times New Roman"/>
      <w:b/>
      <w:bCs/>
      <w:kern w:val="1"/>
      <w:sz w:val="24"/>
      <w:lang w:eastAsia="ar-SA"/>
    </w:rPr>
  </w:style>
  <w:style w:type="character" w:customStyle="1" w:styleId="af0">
    <w:name w:val="Заголовок Знак"/>
    <w:basedOn w:val="a0"/>
    <w:link w:val="ae"/>
    <w:uiPriority w:val="99"/>
    <w:rsid w:val="00F9255A"/>
    <w:rPr>
      <w:rFonts w:eastAsia="Times New Roman" w:cs="Times New Roman"/>
      <w:b/>
      <w:bCs/>
      <w:kern w:val="1"/>
      <w:sz w:val="24"/>
      <w:szCs w:val="20"/>
      <w:lang w:eastAsia="ar-SA"/>
    </w:rPr>
  </w:style>
  <w:style w:type="paragraph" w:styleId="af">
    <w:name w:val="Subtitle"/>
    <w:basedOn w:val="a"/>
    <w:link w:val="af1"/>
    <w:uiPriority w:val="99"/>
    <w:qFormat/>
    <w:rsid w:val="00F9255A"/>
    <w:pPr>
      <w:spacing w:after="60"/>
      <w:jc w:val="center"/>
      <w:outlineLvl w:val="1"/>
    </w:pPr>
    <w:rPr>
      <w:rFonts w:cs="Times New Roman"/>
      <w:sz w:val="24"/>
      <w:szCs w:val="24"/>
    </w:rPr>
  </w:style>
  <w:style w:type="character" w:customStyle="1" w:styleId="af1">
    <w:name w:val="Подзаголовок Знак"/>
    <w:basedOn w:val="a0"/>
    <w:link w:val="af"/>
    <w:uiPriority w:val="99"/>
    <w:rsid w:val="00F9255A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01">
    <w:name w:val="fontstyle01"/>
    <w:rsid w:val="0080135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043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1A307CF831F074F2F3CCBA3BD5498AAFFBF8E0CF216D1218F41A6471D0C9B8125DC4DA24A3E003055E510ED0A611C718EF4DF3071B1F12P0F9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1A307CF831F074F2F3CCBA3BD5498AAFFBF8E0CF216D1218F41A6471D0C9B8125DC4DC24A0E9545611505294F202C71AEF4FF01BP1FA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81A307CF831F074F2F3CCBA3BD5498AAFFBF8E0CF216D1218F41A6471D0C9B8125DC4DD2DA2E9545611505294F202C71AEF4FF01BP1FA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1A307CF831F074F2F3CCBA3BD5498AAFFBF8E0CF216D1218F41A6471D0C9B8125DC4DD2CABE9545611505294F202C71AEF4FF01BP1FA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D3E13-61AE-477E-8651-FF1418D24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2721</TotalTime>
  <Pages>10</Pages>
  <Words>5897</Words>
  <Characters>33619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Ратькова Виктория</dc:creator>
  <cp:lastModifiedBy>Пользователь</cp:lastModifiedBy>
  <cp:revision>339</cp:revision>
  <cp:lastPrinted>2023-04-10T09:41:00Z</cp:lastPrinted>
  <dcterms:created xsi:type="dcterms:W3CDTF">2020-09-09T08:52:00Z</dcterms:created>
  <dcterms:modified xsi:type="dcterms:W3CDTF">2023-04-27T12:47:00Z</dcterms:modified>
</cp:coreProperties>
</file>